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BF78D" w14:textId="77777777" w:rsidR="00B100AF" w:rsidRDefault="00483F5B">
      <w:pPr>
        <w:jc w:val="center"/>
        <w:rPr>
          <w:rFonts w:ascii="Calibri" w:eastAsia="Calibri" w:hAnsi="Calibri" w:cs="Calibri"/>
          <w:b/>
        </w:rPr>
      </w:pPr>
      <w:bookmarkStart w:id="0" w:name="_GoBack"/>
      <w:bookmarkEnd w:id="0"/>
      <w:r>
        <w:rPr>
          <w:noProof/>
        </w:rPr>
        <w:drawing>
          <wp:anchor distT="0" distB="0" distL="114300" distR="114300" simplePos="0" relativeHeight="251658240" behindDoc="0" locked="0" layoutInCell="1" hidden="0" allowOverlap="1" wp14:anchorId="387075E7" wp14:editId="4D67E8A6">
            <wp:simplePos x="0" y="0"/>
            <wp:positionH relativeFrom="column">
              <wp:posOffset>-173354</wp:posOffset>
            </wp:positionH>
            <wp:positionV relativeFrom="paragraph">
              <wp:posOffset>250825</wp:posOffset>
            </wp:positionV>
            <wp:extent cx="2160270" cy="558800"/>
            <wp:effectExtent l="0" t="0" r="0" b="0"/>
            <wp:wrapNone/>
            <wp:docPr id="1" name="image1.png" descr="AfC_CMYK-Forwhitebackground_grey_1000px"/>
            <wp:cNvGraphicFramePr/>
            <a:graphic xmlns:a="http://schemas.openxmlformats.org/drawingml/2006/main">
              <a:graphicData uri="http://schemas.openxmlformats.org/drawingml/2006/picture">
                <pic:pic xmlns:pic="http://schemas.openxmlformats.org/drawingml/2006/picture">
                  <pic:nvPicPr>
                    <pic:cNvPr id="0" name="image1.png" descr="AfC_CMYK-Forwhitebackground_grey_1000px"/>
                    <pic:cNvPicPr preferRelativeResize="0"/>
                  </pic:nvPicPr>
                  <pic:blipFill>
                    <a:blip r:embed="rId7"/>
                    <a:srcRect/>
                    <a:stretch>
                      <a:fillRect/>
                    </a:stretch>
                  </pic:blipFill>
                  <pic:spPr>
                    <a:xfrm>
                      <a:off x="0" y="0"/>
                      <a:ext cx="2160270" cy="558800"/>
                    </a:xfrm>
                    <a:prstGeom prst="rect">
                      <a:avLst/>
                    </a:prstGeom>
                    <a:ln/>
                  </pic:spPr>
                </pic:pic>
              </a:graphicData>
            </a:graphic>
          </wp:anchor>
        </w:drawing>
      </w:r>
    </w:p>
    <w:p w14:paraId="15A4C7E6" w14:textId="77777777" w:rsidR="00B100AF" w:rsidRDefault="00B100AF">
      <w:pPr>
        <w:jc w:val="center"/>
        <w:rPr>
          <w:rFonts w:ascii="Calibri" w:eastAsia="Calibri" w:hAnsi="Calibri" w:cs="Calibri"/>
          <w:b/>
        </w:rPr>
      </w:pPr>
    </w:p>
    <w:p w14:paraId="6D9576C7" w14:textId="77777777" w:rsidR="00B100AF" w:rsidRDefault="00B100AF">
      <w:pPr>
        <w:rPr>
          <w:rFonts w:ascii="Calibri" w:eastAsia="Calibri" w:hAnsi="Calibri" w:cs="Calibri"/>
          <w:b/>
        </w:rPr>
      </w:pPr>
    </w:p>
    <w:p w14:paraId="19FAA14A" w14:textId="77777777" w:rsidR="00B100AF" w:rsidRDefault="00B100AF">
      <w:pPr>
        <w:rPr>
          <w:rFonts w:ascii="Calibri" w:eastAsia="Calibri" w:hAnsi="Calibri" w:cs="Calibri"/>
          <w:b/>
        </w:rPr>
      </w:pPr>
    </w:p>
    <w:p w14:paraId="3F0A4410" w14:textId="77777777" w:rsidR="00B100AF" w:rsidRDefault="00483F5B">
      <w:pPr>
        <w:rPr>
          <w:rFonts w:ascii="Calibri" w:eastAsia="Calibri" w:hAnsi="Calibri" w:cs="Calibri"/>
          <w:b/>
          <w:sz w:val="32"/>
          <w:szCs w:val="32"/>
        </w:rPr>
      </w:pPr>
      <w:r>
        <w:rPr>
          <w:rFonts w:ascii="Calibri" w:eastAsia="Calibri" w:hAnsi="Calibri" w:cs="Calibri"/>
          <w:b/>
          <w:sz w:val="32"/>
          <w:szCs w:val="32"/>
        </w:rPr>
        <w:t>ROLE PROFILE</w:t>
      </w:r>
    </w:p>
    <w:p w14:paraId="07E1EBCA" w14:textId="77777777" w:rsidR="00B100AF" w:rsidRDefault="00B100AF">
      <w:pPr>
        <w:jc w:val="right"/>
        <w:rPr>
          <w:rFonts w:ascii="Calibri" w:eastAsia="Calibri" w:hAnsi="Calibri" w:cs="Calibri"/>
          <w:b/>
        </w:rPr>
      </w:pPr>
    </w:p>
    <w:tbl>
      <w:tblPr>
        <w:tblStyle w:val="a"/>
        <w:tblW w:w="9464"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74"/>
        <w:gridCol w:w="4291"/>
        <w:gridCol w:w="1699"/>
      </w:tblGrid>
      <w:tr w:rsidR="00B100AF" w14:paraId="05DAA85D" w14:textId="77777777">
        <w:tc>
          <w:tcPr>
            <w:tcW w:w="3474" w:type="dxa"/>
          </w:tcPr>
          <w:p w14:paraId="011F4CEC" w14:textId="77777777" w:rsidR="00B100AF" w:rsidRDefault="00483F5B">
            <w:pPr>
              <w:jc w:val="both"/>
              <w:rPr>
                <w:rFonts w:ascii="Calibri" w:eastAsia="Calibri" w:hAnsi="Calibri" w:cs="Calibri"/>
              </w:rPr>
            </w:pPr>
            <w:r>
              <w:rPr>
                <w:rFonts w:ascii="Calibri" w:eastAsia="Calibri" w:hAnsi="Calibri" w:cs="Calibri"/>
                <w:b/>
              </w:rPr>
              <w:t>Service area:</w:t>
            </w:r>
          </w:p>
          <w:p w14:paraId="28D6B77A" w14:textId="77777777" w:rsidR="00B100AF" w:rsidRDefault="00483F5B">
            <w:pPr>
              <w:rPr>
                <w:rFonts w:ascii="Calibri" w:eastAsia="Calibri" w:hAnsi="Calibri" w:cs="Calibri"/>
                <w:highlight w:val="yellow"/>
              </w:rPr>
            </w:pPr>
            <w:r>
              <w:rPr>
                <w:rFonts w:ascii="Calibri" w:eastAsia="Calibri" w:hAnsi="Calibri" w:cs="Calibri"/>
              </w:rPr>
              <w:t>Safeguarding and Children in Care</w:t>
            </w:r>
          </w:p>
        </w:tc>
        <w:tc>
          <w:tcPr>
            <w:tcW w:w="4291" w:type="dxa"/>
          </w:tcPr>
          <w:p w14:paraId="50499092" w14:textId="77777777" w:rsidR="00B100AF" w:rsidRDefault="00483F5B">
            <w:pPr>
              <w:jc w:val="both"/>
              <w:rPr>
                <w:rFonts w:ascii="Calibri" w:eastAsia="Calibri" w:hAnsi="Calibri" w:cs="Calibri"/>
                <w:b/>
              </w:rPr>
            </w:pPr>
            <w:r>
              <w:rPr>
                <w:rFonts w:ascii="Calibri" w:eastAsia="Calibri" w:hAnsi="Calibri" w:cs="Calibri"/>
                <w:b/>
              </w:rPr>
              <w:t xml:space="preserve">Job title: </w:t>
            </w:r>
          </w:p>
          <w:p w14:paraId="313C20CC" w14:textId="77777777" w:rsidR="00B100AF" w:rsidRDefault="00483F5B">
            <w:pPr>
              <w:rPr>
                <w:rFonts w:ascii="Calibri" w:eastAsia="Calibri" w:hAnsi="Calibri" w:cs="Calibri"/>
              </w:rPr>
            </w:pPr>
            <w:r>
              <w:rPr>
                <w:rFonts w:ascii="Calibri" w:eastAsia="Calibri" w:hAnsi="Calibri" w:cs="Calibri"/>
              </w:rPr>
              <w:t xml:space="preserve">Social Worker - 16+ </w:t>
            </w:r>
          </w:p>
        </w:tc>
        <w:tc>
          <w:tcPr>
            <w:tcW w:w="1699" w:type="dxa"/>
          </w:tcPr>
          <w:p w14:paraId="6AC2F58B" w14:textId="77777777" w:rsidR="00B100AF" w:rsidRDefault="00483F5B">
            <w:pPr>
              <w:jc w:val="both"/>
              <w:rPr>
                <w:rFonts w:ascii="Calibri" w:eastAsia="Calibri" w:hAnsi="Calibri" w:cs="Calibri"/>
                <w:b/>
              </w:rPr>
            </w:pPr>
            <w:r>
              <w:rPr>
                <w:rFonts w:ascii="Calibri" w:eastAsia="Calibri" w:hAnsi="Calibri" w:cs="Calibri"/>
                <w:b/>
              </w:rPr>
              <w:t>Post No:</w:t>
            </w:r>
          </w:p>
          <w:p w14:paraId="5452C19E" w14:textId="77777777" w:rsidR="00B100AF" w:rsidRDefault="00483F5B" w:rsidP="0022271C">
            <w:pPr>
              <w:jc w:val="both"/>
              <w:rPr>
                <w:rFonts w:ascii="Calibri" w:eastAsia="Calibri" w:hAnsi="Calibri" w:cs="Calibri"/>
              </w:rPr>
            </w:pPr>
            <w:r>
              <w:rPr>
                <w:rFonts w:ascii="Calibri" w:eastAsia="Calibri" w:hAnsi="Calibri" w:cs="Calibri"/>
              </w:rPr>
              <w:t>AfC000</w:t>
            </w:r>
            <w:r w:rsidR="0022271C">
              <w:rPr>
                <w:rFonts w:ascii="Calibri" w:eastAsia="Calibri" w:hAnsi="Calibri" w:cs="Calibri"/>
              </w:rPr>
              <w:t>267</w:t>
            </w:r>
          </w:p>
        </w:tc>
      </w:tr>
    </w:tbl>
    <w:p w14:paraId="3079A2B8" w14:textId="77777777" w:rsidR="00B100AF" w:rsidRDefault="00B100AF">
      <w:pPr>
        <w:rPr>
          <w:rFonts w:ascii="Calibri" w:eastAsia="Calibri" w:hAnsi="Calibri" w:cs="Calibri"/>
        </w:rPr>
      </w:pPr>
    </w:p>
    <w:p w14:paraId="456449C1" w14:textId="77777777" w:rsidR="00B100AF" w:rsidRDefault="00483F5B">
      <w:pPr>
        <w:rPr>
          <w:rFonts w:ascii="Calibri" w:eastAsia="Calibri" w:hAnsi="Calibri" w:cs="Calibri"/>
          <w:b/>
        </w:rPr>
      </w:pPr>
      <w:r>
        <w:rPr>
          <w:rFonts w:ascii="Calibri" w:eastAsia="Calibri" w:hAnsi="Calibri" w:cs="Calibri"/>
          <w:b/>
        </w:rPr>
        <w:t xml:space="preserve">WHO WE </w:t>
      </w:r>
      <w:proofErr w:type="gramStart"/>
      <w:r>
        <w:rPr>
          <w:rFonts w:ascii="Calibri" w:eastAsia="Calibri" w:hAnsi="Calibri" w:cs="Calibri"/>
          <w:b/>
        </w:rPr>
        <w:t>ARE</w:t>
      </w:r>
      <w:proofErr w:type="gramEnd"/>
    </w:p>
    <w:p w14:paraId="336E53F2" w14:textId="77777777" w:rsidR="00B100AF" w:rsidRDefault="00B100AF">
      <w:pPr>
        <w:rPr>
          <w:rFonts w:ascii="Calibri" w:eastAsia="Calibri" w:hAnsi="Calibri" w:cs="Calibri"/>
        </w:rPr>
      </w:pPr>
    </w:p>
    <w:p w14:paraId="2A9734CC" w14:textId="77777777" w:rsidR="00B100AF" w:rsidRDefault="00483F5B">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14:paraId="05D12D56" w14:textId="77777777" w:rsidR="00B100AF" w:rsidRDefault="00B100AF">
      <w:pPr>
        <w:pBdr>
          <w:top w:val="nil"/>
          <w:left w:val="nil"/>
          <w:bottom w:val="nil"/>
          <w:right w:val="nil"/>
          <w:between w:val="nil"/>
        </w:pBdr>
        <w:rPr>
          <w:rFonts w:ascii="Calibri" w:eastAsia="Calibri" w:hAnsi="Calibri" w:cs="Calibri"/>
          <w:color w:val="000000"/>
        </w:rPr>
      </w:pPr>
    </w:p>
    <w:p w14:paraId="44C4EAB3" w14:textId="77777777" w:rsidR="00B100AF" w:rsidRDefault="00483F5B">
      <w:pPr>
        <w:rPr>
          <w:rFonts w:ascii="Calibri" w:eastAsia="Calibri" w:hAnsi="Calibri" w:cs="Calibri"/>
        </w:rPr>
      </w:pPr>
      <w:r>
        <w:rPr>
          <w:rFonts w:ascii="Calibri" w:eastAsia="Calibri" w:hAnsi="Calibri" w:cs="Calibri"/>
        </w:rPr>
        <w:t>Our vision for Achieving for Children is simple: by bringing together professional expertise from three local authority areas, and by putting children and young people at the heart of everything we do, we will be able to deliver improved outcomes for families and give children and young people the best start in life.</w:t>
      </w:r>
    </w:p>
    <w:p w14:paraId="516CA02E" w14:textId="77777777" w:rsidR="00B100AF" w:rsidRDefault="00483F5B">
      <w:pPr>
        <w:pBdr>
          <w:top w:val="nil"/>
          <w:left w:val="nil"/>
          <w:bottom w:val="nil"/>
          <w:right w:val="nil"/>
          <w:between w:val="nil"/>
        </w:pBdr>
        <w:rPr>
          <w:color w:val="000000"/>
        </w:rPr>
      </w:pPr>
      <w:r>
        <w:rPr>
          <w:rFonts w:ascii="Calibri" w:eastAsia="Calibri" w:hAnsi="Calibri" w:cs="Calibri"/>
          <w:color w:val="000000"/>
        </w:rPr>
        <w:t> </w:t>
      </w:r>
    </w:p>
    <w:p w14:paraId="4F49E5AB" w14:textId="77777777" w:rsidR="00B100AF" w:rsidRDefault="00483F5B">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Since we were established, we have gained a reputation as one of the leading children’s services providers in the country. We are one of the Department for Education’s eight ‘Partners in Practice’, tasked with leading improvement across the sector. </w:t>
      </w:r>
    </w:p>
    <w:p w14:paraId="60FCAC9B" w14:textId="77777777" w:rsidR="00B100AF" w:rsidRDefault="00B100AF">
      <w:pPr>
        <w:pBdr>
          <w:top w:val="nil"/>
          <w:left w:val="nil"/>
          <w:bottom w:val="nil"/>
          <w:right w:val="nil"/>
          <w:between w:val="nil"/>
        </w:pBdr>
        <w:rPr>
          <w:rFonts w:ascii="Calibri" w:eastAsia="Calibri" w:hAnsi="Calibri" w:cs="Calibri"/>
          <w:color w:val="000000"/>
        </w:rPr>
      </w:pPr>
    </w:p>
    <w:p w14:paraId="5876AE31" w14:textId="77777777" w:rsidR="00B100AF" w:rsidRDefault="00483F5B">
      <w:pPr>
        <w:rPr>
          <w:rFonts w:ascii="Calibri" w:eastAsia="Calibri" w:hAnsi="Calibri" w:cs="Calibri"/>
        </w:rPr>
      </w:pPr>
      <w:r>
        <w:rPr>
          <w:rFonts w:ascii="Calibri" w:eastAsia="Calibri" w:hAnsi="Calibri" w:cs="Calibri"/>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14:paraId="5C057F9E" w14:textId="77777777" w:rsidR="00B100AF" w:rsidRDefault="00B100AF">
      <w:pPr>
        <w:rPr>
          <w:rFonts w:ascii="Calibri" w:eastAsia="Calibri" w:hAnsi="Calibri" w:cs="Calibri"/>
        </w:rPr>
      </w:pPr>
    </w:p>
    <w:p w14:paraId="59FDA6DD" w14:textId="77777777" w:rsidR="00B100AF" w:rsidRDefault="00B100AF">
      <w:pPr>
        <w:pBdr>
          <w:top w:val="nil"/>
          <w:left w:val="nil"/>
          <w:bottom w:val="nil"/>
          <w:right w:val="nil"/>
          <w:between w:val="nil"/>
        </w:pBdr>
        <w:rPr>
          <w:rFonts w:ascii="Calibri" w:eastAsia="Calibri" w:hAnsi="Calibri" w:cs="Calibri"/>
          <w:color w:val="000000"/>
        </w:rPr>
      </w:pPr>
    </w:p>
    <w:p w14:paraId="72F75DA6" w14:textId="77777777" w:rsidR="00B100AF" w:rsidRDefault="00483F5B">
      <w:pPr>
        <w:jc w:val="both"/>
        <w:rPr>
          <w:rFonts w:ascii="Calibri" w:eastAsia="Calibri" w:hAnsi="Calibri" w:cs="Calibri"/>
          <w:b/>
          <w:sz w:val="28"/>
          <w:szCs w:val="28"/>
        </w:rPr>
      </w:pPr>
      <w:r>
        <w:rPr>
          <w:rFonts w:ascii="Calibri" w:eastAsia="Calibri" w:hAnsi="Calibri" w:cs="Calibri"/>
          <w:b/>
          <w:sz w:val="28"/>
          <w:szCs w:val="28"/>
        </w:rPr>
        <w:t>RELATIONSHIPS</w:t>
      </w:r>
    </w:p>
    <w:p w14:paraId="16D0A2B1" w14:textId="77777777" w:rsidR="00B100AF" w:rsidRDefault="00B100AF">
      <w:pPr>
        <w:jc w:val="both"/>
        <w:rPr>
          <w:rFonts w:ascii="Calibri" w:eastAsia="Calibri" w:hAnsi="Calibri" w:cs="Calibri"/>
        </w:rPr>
      </w:pPr>
    </w:p>
    <w:p w14:paraId="5CFE1DAA" w14:textId="77777777" w:rsidR="00B100AF" w:rsidRDefault="00483F5B">
      <w:pPr>
        <w:jc w:val="both"/>
        <w:rPr>
          <w:rFonts w:ascii="Calibri" w:eastAsia="Calibri" w:hAnsi="Calibri" w:cs="Calibri"/>
        </w:rPr>
      </w:pPr>
      <w:r>
        <w:rPr>
          <w:rFonts w:ascii="Calibri" w:eastAsia="Calibri" w:hAnsi="Calibri" w:cs="Calibri"/>
          <w:b/>
        </w:rPr>
        <w:t>Responsible to:</w:t>
      </w:r>
      <w:r>
        <w:rPr>
          <w:rFonts w:ascii="Calibri" w:eastAsia="Calibri" w:hAnsi="Calibri" w:cs="Calibri"/>
        </w:rPr>
        <w:t xml:space="preserve"> Service Leader – Safeguarding and Children in Care</w:t>
      </w:r>
    </w:p>
    <w:p w14:paraId="1BC4F9E5" w14:textId="77777777" w:rsidR="00B100AF" w:rsidRDefault="00B100AF">
      <w:pPr>
        <w:jc w:val="both"/>
        <w:rPr>
          <w:rFonts w:ascii="Calibri" w:eastAsia="Calibri" w:hAnsi="Calibri" w:cs="Calibri"/>
        </w:rPr>
      </w:pPr>
    </w:p>
    <w:p w14:paraId="6EB398AF" w14:textId="77777777" w:rsidR="00B100AF" w:rsidRDefault="00483F5B">
      <w:pPr>
        <w:spacing w:after="240"/>
        <w:jc w:val="both"/>
        <w:rPr>
          <w:rFonts w:ascii="Calibri" w:eastAsia="Calibri" w:hAnsi="Calibri" w:cs="Calibri"/>
          <w:b/>
        </w:rPr>
      </w:pPr>
      <w:r>
        <w:rPr>
          <w:rFonts w:ascii="Calibri" w:eastAsia="Calibri" w:hAnsi="Calibri" w:cs="Calibri"/>
          <w:b/>
        </w:rPr>
        <w:t>Important internal relationships:</w:t>
      </w:r>
    </w:p>
    <w:p w14:paraId="7AF57140" w14:textId="77777777" w:rsidR="00B100AF" w:rsidRDefault="00483F5B">
      <w:pPr>
        <w:numPr>
          <w:ilvl w:val="0"/>
          <w:numId w:val="5"/>
        </w:numPr>
        <w:pBdr>
          <w:top w:val="nil"/>
          <w:left w:val="nil"/>
          <w:bottom w:val="nil"/>
          <w:right w:val="nil"/>
          <w:between w:val="nil"/>
        </w:pBdr>
        <w:ind w:left="714" w:hanging="357"/>
        <w:jc w:val="both"/>
        <w:rPr>
          <w:color w:val="000000"/>
        </w:rPr>
      </w:pPr>
      <w:r>
        <w:rPr>
          <w:rFonts w:ascii="Calibri" w:eastAsia="Calibri" w:hAnsi="Calibri" w:cs="Calibri"/>
          <w:color w:val="000000"/>
        </w:rPr>
        <w:t>Directors</w:t>
      </w:r>
    </w:p>
    <w:p w14:paraId="350691DF" w14:textId="77777777" w:rsidR="00B100AF" w:rsidRDefault="00483F5B">
      <w:pPr>
        <w:numPr>
          <w:ilvl w:val="0"/>
          <w:numId w:val="5"/>
        </w:numPr>
        <w:pBdr>
          <w:top w:val="nil"/>
          <w:left w:val="nil"/>
          <w:bottom w:val="nil"/>
          <w:right w:val="nil"/>
          <w:between w:val="nil"/>
        </w:pBdr>
        <w:ind w:left="714" w:hanging="357"/>
        <w:jc w:val="both"/>
        <w:rPr>
          <w:color w:val="000000"/>
        </w:rPr>
      </w:pPr>
      <w:r>
        <w:rPr>
          <w:rFonts w:ascii="Calibri" w:eastAsia="Calibri" w:hAnsi="Calibri" w:cs="Calibri"/>
          <w:color w:val="000000"/>
        </w:rPr>
        <w:t>Service Leaders</w:t>
      </w:r>
    </w:p>
    <w:p w14:paraId="5816E7F6" w14:textId="77777777" w:rsidR="00B100AF" w:rsidRDefault="00483F5B">
      <w:pPr>
        <w:numPr>
          <w:ilvl w:val="0"/>
          <w:numId w:val="5"/>
        </w:numPr>
        <w:pBdr>
          <w:top w:val="nil"/>
          <w:left w:val="nil"/>
          <w:bottom w:val="nil"/>
          <w:right w:val="nil"/>
          <w:between w:val="nil"/>
        </w:pBdr>
        <w:ind w:left="714" w:hanging="357"/>
        <w:jc w:val="both"/>
        <w:rPr>
          <w:color w:val="000000"/>
        </w:rPr>
      </w:pPr>
      <w:r>
        <w:rPr>
          <w:rFonts w:ascii="Calibri" w:eastAsia="Calibri" w:hAnsi="Calibri" w:cs="Calibri"/>
          <w:color w:val="000000"/>
        </w:rPr>
        <w:t>Managers &amp; Teams</w:t>
      </w:r>
    </w:p>
    <w:p w14:paraId="01CD9AF1" w14:textId="77777777" w:rsidR="00B100AF" w:rsidRDefault="00B100AF">
      <w:pPr>
        <w:pBdr>
          <w:top w:val="nil"/>
          <w:left w:val="nil"/>
          <w:bottom w:val="nil"/>
          <w:right w:val="nil"/>
          <w:between w:val="nil"/>
        </w:pBdr>
        <w:ind w:left="714" w:hanging="720"/>
        <w:jc w:val="both"/>
        <w:rPr>
          <w:rFonts w:ascii="Calibri" w:eastAsia="Calibri" w:hAnsi="Calibri" w:cs="Calibri"/>
          <w:color w:val="000000"/>
        </w:rPr>
      </w:pPr>
    </w:p>
    <w:p w14:paraId="47BDC978" w14:textId="77777777" w:rsidR="00B100AF" w:rsidRDefault="00483F5B">
      <w:pPr>
        <w:spacing w:after="240"/>
        <w:jc w:val="both"/>
        <w:rPr>
          <w:rFonts w:ascii="Calibri" w:eastAsia="Calibri" w:hAnsi="Calibri" w:cs="Calibri"/>
          <w:b/>
        </w:rPr>
      </w:pPr>
      <w:r>
        <w:rPr>
          <w:rFonts w:ascii="Calibri" w:eastAsia="Calibri" w:hAnsi="Calibri" w:cs="Calibri"/>
          <w:b/>
        </w:rPr>
        <w:t>Important external relationships:</w:t>
      </w:r>
    </w:p>
    <w:p w14:paraId="56E6EA18"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Parents / Carers</w:t>
      </w:r>
    </w:p>
    <w:p w14:paraId="73AF81F8"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Other Professionals and agencies</w:t>
      </w:r>
    </w:p>
    <w:p w14:paraId="2F19EC79" w14:textId="77777777" w:rsidR="00B100AF" w:rsidRDefault="00B100AF">
      <w:pPr>
        <w:rPr>
          <w:rFonts w:ascii="Calibri" w:eastAsia="Calibri" w:hAnsi="Calibri" w:cs="Calibri"/>
        </w:rPr>
      </w:pPr>
    </w:p>
    <w:p w14:paraId="1091AEA8" w14:textId="77777777" w:rsidR="00B100AF" w:rsidRDefault="00B100AF">
      <w:pPr>
        <w:rPr>
          <w:rFonts w:ascii="Calibri" w:eastAsia="Calibri" w:hAnsi="Calibri" w:cs="Calibri"/>
          <w:b/>
          <w:sz w:val="28"/>
          <w:szCs w:val="28"/>
        </w:rPr>
      </w:pPr>
    </w:p>
    <w:p w14:paraId="3FE62E8F" w14:textId="77777777" w:rsidR="00B100AF" w:rsidRDefault="00B100AF">
      <w:pPr>
        <w:rPr>
          <w:rFonts w:ascii="Calibri" w:eastAsia="Calibri" w:hAnsi="Calibri" w:cs="Calibri"/>
          <w:b/>
          <w:sz w:val="28"/>
          <w:szCs w:val="28"/>
        </w:rPr>
      </w:pPr>
    </w:p>
    <w:p w14:paraId="7C950162" w14:textId="77777777" w:rsidR="00B100AF" w:rsidRDefault="00B100AF">
      <w:pPr>
        <w:rPr>
          <w:rFonts w:ascii="Calibri" w:eastAsia="Calibri" w:hAnsi="Calibri" w:cs="Calibri"/>
          <w:b/>
          <w:sz w:val="28"/>
          <w:szCs w:val="28"/>
        </w:rPr>
      </w:pPr>
      <w:bookmarkStart w:id="1" w:name="_gjdgxs" w:colFirst="0" w:colLast="0"/>
      <w:bookmarkEnd w:id="1"/>
    </w:p>
    <w:p w14:paraId="7B62F9D8" w14:textId="77777777" w:rsidR="00B100AF" w:rsidRDefault="00483F5B">
      <w:pPr>
        <w:rPr>
          <w:rFonts w:ascii="Calibri" w:eastAsia="Calibri" w:hAnsi="Calibri" w:cs="Calibri"/>
          <w:b/>
          <w:sz w:val="28"/>
          <w:szCs w:val="28"/>
        </w:rPr>
      </w:pPr>
      <w:r>
        <w:rPr>
          <w:rFonts w:ascii="Calibri" w:eastAsia="Calibri" w:hAnsi="Calibri" w:cs="Calibri"/>
          <w:b/>
          <w:sz w:val="28"/>
          <w:szCs w:val="28"/>
        </w:rPr>
        <w:lastRenderedPageBreak/>
        <w:t>MAIN PURPOSE OF JOB</w:t>
      </w:r>
    </w:p>
    <w:p w14:paraId="1F17CD61" w14:textId="77777777" w:rsidR="00B100AF" w:rsidRDefault="00B100AF">
      <w:pPr>
        <w:jc w:val="center"/>
        <w:rPr>
          <w:rFonts w:ascii="Calibri" w:eastAsia="Calibri" w:hAnsi="Calibri" w:cs="Calibri"/>
          <w:b/>
          <w:u w:val="single"/>
        </w:rPr>
      </w:pPr>
    </w:p>
    <w:p w14:paraId="6F2ECA18" w14:textId="77777777" w:rsidR="00B100AF" w:rsidRDefault="00483F5B">
      <w:pPr>
        <w:rPr>
          <w:rFonts w:ascii="Calibri" w:eastAsia="Calibri" w:hAnsi="Calibri" w:cs="Calibri"/>
        </w:rPr>
      </w:pPr>
      <w:r>
        <w:rPr>
          <w:rFonts w:ascii="Calibri" w:eastAsia="Calibri" w:hAnsi="Calibri" w:cs="Calibri"/>
        </w:rPr>
        <w:t xml:space="preserve">To work as a member of a Safeguarding and Children in </w:t>
      </w:r>
      <w:proofErr w:type="gramStart"/>
      <w:r>
        <w:rPr>
          <w:rFonts w:ascii="Calibri" w:eastAsia="Calibri" w:hAnsi="Calibri" w:cs="Calibri"/>
        </w:rPr>
        <w:t>Care  providing</w:t>
      </w:r>
      <w:proofErr w:type="gramEnd"/>
      <w:r>
        <w:rPr>
          <w:rFonts w:ascii="Calibri" w:eastAsia="Calibri" w:hAnsi="Calibri" w:cs="Calibri"/>
        </w:rPr>
        <w:t xml:space="preserve"> both statutory and preventative services. The teams’ main functions are the assessment and planning for those children in the care of the Local Authority.  Social Workers will work within the context of the relevant legislation and guidance, in particular ‘Working Together’, ‘The Framework for the Assessment of Children and their Families' and the ICS planning documentation for children in care.</w:t>
      </w:r>
    </w:p>
    <w:p w14:paraId="710BDBF9" w14:textId="77777777" w:rsidR="00B100AF" w:rsidRDefault="00B100AF">
      <w:pPr>
        <w:shd w:val="clear" w:color="auto" w:fill="FFFFFF"/>
        <w:spacing w:before="75" w:after="75"/>
        <w:rPr>
          <w:rFonts w:ascii="Calibri" w:eastAsia="Calibri" w:hAnsi="Calibri" w:cs="Calibri"/>
          <w:b/>
          <w:sz w:val="28"/>
          <w:szCs w:val="28"/>
        </w:rPr>
      </w:pPr>
    </w:p>
    <w:p w14:paraId="6F02D6F7" w14:textId="77777777" w:rsidR="00B100AF" w:rsidRDefault="00483F5B">
      <w:pPr>
        <w:shd w:val="clear" w:color="auto" w:fill="FFFFFF"/>
        <w:spacing w:before="75" w:after="75"/>
        <w:rPr>
          <w:rFonts w:ascii="Calibri" w:eastAsia="Calibri" w:hAnsi="Calibri" w:cs="Calibri"/>
          <w:b/>
          <w:sz w:val="28"/>
          <w:szCs w:val="28"/>
        </w:rPr>
      </w:pPr>
      <w:r>
        <w:rPr>
          <w:rFonts w:ascii="Calibri" w:eastAsia="Calibri" w:hAnsi="Calibri" w:cs="Calibri"/>
          <w:b/>
          <w:sz w:val="28"/>
          <w:szCs w:val="28"/>
        </w:rPr>
        <w:t>MAIN RESPONSIBILITIES/DUTIES OF JOB</w:t>
      </w:r>
    </w:p>
    <w:p w14:paraId="5AFDB724" w14:textId="77777777" w:rsidR="00B100AF" w:rsidRDefault="00B100AF">
      <w:pPr>
        <w:rPr>
          <w:rFonts w:ascii="Calibri" w:eastAsia="Calibri" w:hAnsi="Calibri" w:cs="Calibri"/>
          <w:b/>
        </w:rPr>
      </w:pPr>
    </w:p>
    <w:p w14:paraId="5267D231" w14:textId="77777777" w:rsidR="00B100AF" w:rsidRDefault="00483F5B">
      <w:pPr>
        <w:numPr>
          <w:ilvl w:val="0"/>
          <w:numId w:val="4"/>
        </w:numPr>
      </w:pPr>
      <w:r>
        <w:rPr>
          <w:rFonts w:ascii="Calibri" w:eastAsia="Calibri" w:hAnsi="Calibri" w:cs="Calibri"/>
        </w:rPr>
        <w:t xml:space="preserve">Safeguard and promote the welfare of children in line with the Children Acts 1989 and 2004, Children and Families Act 2014, and working Together to Safeguard Children guidance 2013, giving due consideration to their race, culture, religion and linguistic background.  </w:t>
      </w:r>
    </w:p>
    <w:p w14:paraId="73F79423"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7BFB09F5" w14:textId="77777777" w:rsidR="00B100AF" w:rsidRDefault="00483F5B">
      <w:pPr>
        <w:numPr>
          <w:ilvl w:val="0"/>
          <w:numId w:val="4"/>
        </w:numPr>
      </w:pPr>
      <w:r>
        <w:rPr>
          <w:rFonts w:ascii="Calibri" w:eastAsia="Calibri" w:hAnsi="Calibri" w:cs="Calibri"/>
        </w:rPr>
        <w:t xml:space="preserve">To carry a </w:t>
      </w:r>
      <w:proofErr w:type="gramStart"/>
      <w:r>
        <w:rPr>
          <w:rFonts w:ascii="Calibri" w:eastAsia="Calibri" w:hAnsi="Calibri" w:cs="Calibri"/>
        </w:rPr>
        <w:t>caseload  and</w:t>
      </w:r>
      <w:proofErr w:type="gramEnd"/>
      <w:r>
        <w:rPr>
          <w:rFonts w:ascii="Calibri" w:eastAsia="Calibri" w:hAnsi="Calibri" w:cs="Calibri"/>
        </w:rPr>
        <w:t xml:space="preserve"> be responsible for assessment and planning for children and young people in compliance with casework objectives, statutory and departmental policy and procedural requirements, consistently maintaining the highest level of professional standards.</w:t>
      </w:r>
    </w:p>
    <w:p w14:paraId="68B9F6F6"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4144180E" w14:textId="77777777" w:rsidR="00B100AF" w:rsidRDefault="00483F5B">
      <w:pPr>
        <w:numPr>
          <w:ilvl w:val="0"/>
          <w:numId w:val="4"/>
        </w:numPr>
      </w:pPr>
      <w:r>
        <w:rPr>
          <w:rFonts w:ascii="Calibri" w:eastAsia="Calibri" w:hAnsi="Calibri" w:cs="Calibri"/>
        </w:rPr>
        <w:t xml:space="preserve">To undertake direct social work responsibilities as an allocated worker to the children and young people assigned, investigating concerns regarding a child or young person’s safety or wellbeing, </w:t>
      </w:r>
      <w:proofErr w:type="gramStart"/>
      <w:r>
        <w:rPr>
          <w:rFonts w:ascii="Calibri" w:eastAsia="Calibri" w:hAnsi="Calibri" w:cs="Calibri"/>
        </w:rPr>
        <w:t>make an assessment of</w:t>
      </w:r>
      <w:proofErr w:type="gramEnd"/>
      <w:r>
        <w:rPr>
          <w:rFonts w:ascii="Calibri" w:eastAsia="Calibri" w:hAnsi="Calibri" w:cs="Calibri"/>
        </w:rPr>
        <w:t xml:space="preserve"> the risk and protective factors in the family and decide on the most appropriate course of action. </w:t>
      </w:r>
    </w:p>
    <w:p w14:paraId="6C5B9F02"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11F00C56"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 xml:space="preserve">To work </w:t>
      </w:r>
      <w:r>
        <w:rPr>
          <w:rFonts w:ascii="Calibri" w:eastAsia="Calibri" w:hAnsi="Calibri" w:cs="Calibri"/>
        </w:rPr>
        <w:t>to a range</w:t>
      </w:r>
      <w:r>
        <w:rPr>
          <w:rFonts w:ascii="Calibri" w:eastAsia="Calibri" w:hAnsi="Calibri" w:cs="Calibri"/>
          <w:color w:val="000000"/>
        </w:rPr>
        <w:t xml:space="preserve"> of legal options to support investigation and protection and accommodation; if </w:t>
      </w:r>
      <w:r>
        <w:rPr>
          <w:rFonts w:ascii="Calibri" w:eastAsia="Calibri" w:hAnsi="Calibri" w:cs="Calibri"/>
        </w:rPr>
        <w:t>required to give</w:t>
      </w:r>
      <w:r>
        <w:rPr>
          <w:rFonts w:ascii="Calibri" w:eastAsia="Calibri" w:hAnsi="Calibri" w:cs="Calibri"/>
          <w:color w:val="000000"/>
        </w:rPr>
        <w:t xml:space="preserve"> evidence in court; using contingency planning to anticipate complexity and changing circumstances.</w:t>
      </w:r>
    </w:p>
    <w:p w14:paraId="4115F56A" w14:textId="77777777" w:rsidR="00B100AF" w:rsidRDefault="00B100AF">
      <w:pPr>
        <w:pBdr>
          <w:top w:val="nil"/>
          <w:left w:val="nil"/>
          <w:bottom w:val="nil"/>
          <w:right w:val="nil"/>
          <w:between w:val="nil"/>
        </w:pBdr>
        <w:ind w:left="720"/>
        <w:rPr>
          <w:rFonts w:ascii="Calibri" w:eastAsia="Calibri" w:hAnsi="Calibri" w:cs="Calibri"/>
        </w:rPr>
      </w:pPr>
    </w:p>
    <w:p w14:paraId="0274C9DD" w14:textId="77777777" w:rsidR="00B100AF" w:rsidRDefault="00483F5B">
      <w:pPr>
        <w:numPr>
          <w:ilvl w:val="0"/>
          <w:numId w:val="4"/>
        </w:numPr>
        <w:pBdr>
          <w:top w:val="nil"/>
          <w:left w:val="nil"/>
          <w:bottom w:val="nil"/>
          <w:right w:val="nil"/>
          <w:between w:val="nil"/>
        </w:pBdr>
        <w:rPr>
          <w:rFonts w:ascii="Calibri" w:eastAsia="Calibri" w:hAnsi="Calibri" w:cs="Calibri"/>
        </w:rPr>
      </w:pPr>
      <w:r>
        <w:rPr>
          <w:rFonts w:ascii="Calibri" w:eastAsia="Calibri" w:hAnsi="Calibri" w:cs="Calibri"/>
        </w:rPr>
        <w:t xml:space="preserve">To undertake pathway planning in line with statutory guidance and ensure that all young people are collaborated with around their pathway plans. </w:t>
      </w:r>
    </w:p>
    <w:p w14:paraId="5570DB68" w14:textId="77777777" w:rsidR="00B100AF" w:rsidRDefault="00B100AF">
      <w:pPr>
        <w:pBdr>
          <w:top w:val="nil"/>
          <w:left w:val="nil"/>
          <w:bottom w:val="nil"/>
          <w:right w:val="nil"/>
          <w:between w:val="nil"/>
        </w:pBdr>
        <w:ind w:left="720"/>
        <w:rPr>
          <w:rFonts w:ascii="Calibri" w:eastAsia="Calibri" w:hAnsi="Calibri" w:cs="Calibri"/>
        </w:rPr>
      </w:pPr>
    </w:p>
    <w:p w14:paraId="659E007E" w14:textId="77777777" w:rsidR="00B100AF" w:rsidRDefault="00483F5B">
      <w:pPr>
        <w:numPr>
          <w:ilvl w:val="0"/>
          <w:numId w:val="4"/>
        </w:numPr>
        <w:pBdr>
          <w:top w:val="nil"/>
          <w:left w:val="nil"/>
          <w:bottom w:val="nil"/>
          <w:right w:val="nil"/>
          <w:between w:val="nil"/>
        </w:pBdr>
        <w:rPr>
          <w:rFonts w:ascii="Calibri" w:eastAsia="Calibri" w:hAnsi="Calibri" w:cs="Calibri"/>
        </w:rPr>
      </w:pPr>
      <w:r>
        <w:rPr>
          <w:rFonts w:ascii="Calibri" w:eastAsia="Calibri" w:hAnsi="Calibri" w:cs="Calibri"/>
        </w:rPr>
        <w:t xml:space="preserve">To ensure that for those young people who are unaccompanied </w:t>
      </w:r>
      <w:proofErr w:type="gramStart"/>
      <w:r>
        <w:rPr>
          <w:rFonts w:ascii="Calibri" w:eastAsia="Calibri" w:hAnsi="Calibri" w:cs="Calibri"/>
        </w:rPr>
        <w:t>asylum seeking</w:t>
      </w:r>
      <w:proofErr w:type="gramEnd"/>
      <w:r>
        <w:rPr>
          <w:rFonts w:ascii="Calibri" w:eastAsia="Calibri" w:hAnsi="Calibri" w:cs="Calibri"/>
        </w:rPr>
        <w:t xml:space="preserve"> children that assessments are plans are sensitive to the individual needs of the child/young person. You will be responsible for Human rights and age assessments. </w:t>
      </w:r>
    </w:p>
    <w:p w14:paraId="7985DF33" w14:textId="77777777" w:rsidR="00B100AF" w:rsidRDefault="00B100AF">
      <w:pPr>
        <w:pBdr>
          <w:top w:val="nil"/>
          <w:left w:val="nil"/>
          <w:bottom w:val="nil"/>
          <w:right w:val="nil"/>
          <w:between w:val="nil"/>
        </w:pBdr>
        <w:ind w:left="720"/>
        <w:rPr>
          <w:rFonts w:ascii="Calibri" w:eastAsia="Calibri" w:hAnsi="Calibri" w:cs="Calibri"/>
        </w:rPr>
      </w:pPr>
    </w:p>
    <w:p w14:paraId="1FD0AA48" w14:textId="77777777" w:rsidR="00B100AF" w:rsidRDefault="00483F5B">
      <w:pPr>
        <w:numPr>
          <w:ilvl w:val="0"/>
          <w:numId w:val="4"/>
        </w:numPr>
        <w:pBdr>
          <w:top w:val="nil"/>
          <w:left w:val="nil"/>
          <w:bottom w:val="nil"/>
          <w:right w:val="nil"/>
          <w:between w:val="nil"/>
        </w:pBdr>
        <w:rPr>
          <w:rFonts w:ascii="Calibri" w:eastAsia="Calibri" w:hAnsi="Calibri" w:cs="Calibri"/>
        </w:rPr>
      </w:pPr>
      <w:r>
        <w:rPr>
          <w:rFonts w:ascii="Calibri" w:eastAsia="Calibri" w:hAnsi="Calibri" w:cs="Calibri"/>
        </w:rPr>
        <w:t xml:space="preserve">To ensure that care leavers have access to health, education, employment, accommodation and health relationships. </w:t>
      </w:r>
    </w:p>
    <w:p w14:paraId="23213E49" w14:textId="77777777" w:rsidR="00B100AF" w:rsidRDefault="00B100AF">
      <w:pPr>
        <w:pBdr>
          <w:top w:val="nil"/>
          <w:left w:val="nil"/>
          <w:bottom w:val="nil"/>
          <w:right w:val="nil"/>
          <w:between w:val="nil"/>
        </w:pBdr>
        <w:rPr>
          <w:rFonts w:ascii="Calibri" w:eastAsia="Calibri" w:hAnsi="Calibri" w:cs="Calibri"/>
          <w:color w:val="000000"/>
        </w:rPr>
      </w:pPr>
    </w:p>
    <w:p w14:paraId="4D5F3DDA"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To work with children and young people, families, carers and communities to formulate care plans in partnership, based on their assessment of need, enabling them to clarify and express their needs and contribute to their planning.</w:t>
      </w:r>
    </w:p>
    <w:p w14:paraId="59D4AB09"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4EB2661D" w14:textId="77777777" w:rsidR="00B100AF" w:rsidRDefault="00483F5B">
      <w:pPr>
        <w:numPr>
          <w:ilvl w:val="0"/>
          <w:numId w:val="4"/>
        </w:numPr>
      </w:pPr>
      <w:r>
        <w:rPr>
          <w:rFonts w:ascii="Calibri" w:eastAsia="Calibri" w:hAnsi="Calibri" w:cs="Calibri"/>
        </w:rPr>
        <w:t>To ensure the planning and review of statutory work with children and young people is in accordance with statutory regulation and to produce written reports and other documentation for this purpose.</w:t>
      </w:r>
    </w:p>
    <w:p w14:paraId="2D044B51"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18CA21AB" w14:textId="77777777" w:rsidR="00B100AF" w:rsidRDefault="00483F5B">
      <w:pPr>
        <w:numPr>
          <w:ilvl w:val="0"/>
          <w:numId w:val="4"/>
        </w:numPr>
        <w:rPr>
          <w:b/>
        </w:rPr>
      </w:pPr>
      <w:r>
        <w:rPr>
          <w:rFonts w:ascii="Calibri" w:eastAsia="Calibri" w:hAnsi="Calibri" w:cs="Calibri"/>
        </w:rPr>
        <w:lastRenderedPageBreak/>
        <w:t>To prepare and maintain case records and other casework information on the Integrated Children’s System (ICS), in accordance with the department’s policy and timescales.</w:t>
      </w:r>
    </w:p>
    <w:p w14:paraId="1D7A5C4A" w14:textId="77777777" w:rsidR="00B100AF" w:rsidRDefault="00B100AF">
      <w:pPr>
        <w:pBdr>
          <w:top w:val="nil"/>
          <w:left w:val="nil"/>
          <w:bottom w:val="nil"/>
          <w:right w:val="nil"/>
          <w:between w:val="nil"/>
        </w:pBdr>
        <w:tabs>
          <w:tab w:val="left" w:pos="426"/>
        </w:tabs>
        <w:ind w:left="720" w:hanging="720"/>
        <w:rPr>
          <w:rFonts w:ascii="Calibri" w:eastAsia="Calibri" w:hAnsi="Calibri" w:cs="Calibri"/>
          <w:color w:val="000000"/>
        </w:rPr>
      </w:pPr>
    </w:p>
    <w:p w14:paraId="7A333B13"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To involve service users throughout assessment and planning processes.</w:t>
      </w:r>
    </w:p>
    <w:p w14:paraId="1A6E50F3"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1524364C" w14:textId="77777777" w:rsidR="00B100AF" w:rsidRDefault="00483F5B">
      <w:pPr>
        <w:numPr>
          <w:ilvl w:val="0"/>
          <w:numId w:val="4"/>
        </w:numPr>
        <w:tabs>
          <w:tab w:val="left" w:pos="426"/>
        </w:tabs>
      </w:pPr>
      <w:r>
        <w:rPr>
          <w:rFonts w:ascii="Calibri" w:eastAsia="Calibri" w:hAnsi="Calibri" w:cs="Calibri"/>
        </w:rPr>
        <w:t xml:space="preserve">To maintain an awareness of own professional limitations and knowledge gaps. To make effective use of supervision and appraisal as an opportunity to critically reflect on casework and to identify learning and development needs to continually improve upon practice; and to support continual professional development. </w:t>
      </w:r>
    </w:p>
    <w:p w14:paraId="2943C80B"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285E1DF2"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To ensure effective communications are conveyed in a timely, transparent and coherent manner.</w:t>
      </w:r>
      <w:r>
        <w:rPr>
          <w:rFonts w:ascii="Calibri" w:eastAsia="Calibri" w:hAnsi="Calibri" w:cs="Calibri"/>
          <w:color w:val="000000"/>
        </w:rPr>
        <w:br/>
      </w:r>
    </w:p>
    <w:p w14:paraId="3DAF9F7C"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To establish and maintain good communication across children’s social care and with departments and agencies to facilitate the improvement and development of the service.</w:t>
      </w:r>
      <w:r>
        <w:rPr>
          <w:rFonts w:ascii="Calibri" w:eastAsia="Calibri" w:hAnsi="Calibri" w:cs="Calibri"/>
          <w:color w:val="000000"/>
        </w:rPr>
        <w:br/>
      </w:r>
    </w:p>
    <w:p w14:paraId="15863855" w14:textId="77777777" w:rsidR="00B100AF" w:rsidRDefault="00483F5B">
      <w:pPr>
        <w:numPr>
          <w:ilvl w:val="0"/>
          <w:numId w:val="4"/>
        </w:numPr>
        <w:pBdr>
          <w:top w:val="nil"/>
          <w:left w:val="nil"/>
          <w:bottom w:val="nil"/>
          <w:right w:val="nil"/>
          <w:between w:val="nil"/>
        </w:pBdr>
        <w:rPr>
          <w:color w:val="000000"/>
        </w:rPr>
      </w:pPr>
      <w:r>
        <w:rPr>
          <w:rFonts w:ascii="Calibri" w:eastAsia="Calibri" w:hAnsi="Calibri" w:cs="Calibri"/>
          <w:color w:val="000000"/>
        </w:rPr>
        <w:t>To demonstrate a commitment to own personal and professional development</w:t>
      </w:r>
      <w:r>
        <w:rPr>
          <w:rFonts w:ascii="Calibri" w:eastAsia="Calibri" w:hAnsi="Calibri" w:cs="Calibri"/>
        </w:rPr>
        <w:t xml:space="preserve">.  </w:t>
      </w:r>
    </w:p>
    <w:p w14:paraId="592BD803" w14:textId="77777777" w:rsidR="00B100AF" w:rsidRDefault="00B100AF">
      <w:pPr>
        <w:rPr>
          <w:rFonts w:ascii="Calibri" w:eastAsia="Calibri" w:hAnsi="Calibri" w:cs="Calibri"/>
        </w:rPr>
      </w:pPr>
    </w:p>
    <w:p w14:paraId="020AE1B5" w14:textId="77777777" w:rsidR="00B100AF" w:rsidRDefault="00483F5B">
      <w:pPr>
        <w:numPr>
          <w:ilvl w:val="0"/>
          <w:numId w:val="4"/>
        </w:numPr>
        <w:tabs>
          <w:tab w:val="left" w:pos="426"/>
        </w:tabs>
      </w:pPr>
      <w:r>
        <w:rPr>
          <w:rFonts w:ascii="Calibri" w:eastAsia="Calibri" w:hAnsi="Calibri" w:cs="Calibri"/>
        </w:rPr>
        <w:t>To demonstrate the standards of proficiency as required by the HCPC in order to maintain registration.</w:t>
      </w:r>
    </w:p>
    <w:p w14:paraId="76817E78"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60DDB7C2" w14:textId="77777777" w:rsidR="00B100AF" w:rsidRDefault="00B100AF">
      <w:pPr>
        <w:pBdr>
          <w:top w:val="nil"/>
          <w:left w:val="nil"/>
          <w:bottom w:val="nil"/>
          <w:right w:val="nil"/>
          <w:between w:val="nil"/>
        </w:pBdr>
        <w:ind w:left="720"/>
        <w:rPr>
          <w:rFonts w:ascii="Calibri" w:eastAsia="Calibri" w:hAnsi="Calibri" w:cs="Calibri"/>
          <w:color w:val="000000"/>
        </w:rPr>
      </w:pPr>
    </w:p>
    <w:p w14:paraId="34DF691D"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79D05CFE" w14:textId="77777777" w:rsidR="00B100AF" w:rsidRDefault="00B100AF">
      <w:pPr>
        <w:pBdr>
          <w:top w:val="nil"/>
          <w:left w:val="nil"/>
          <w:bottom w:val="nil"/>
          <w:right w:val="nil"/>
          <w:between w:val="nil"/>
        </w:pBdr>
        <w:ind w:left="720"/>
        <w:rPr>
          <w:rFonts w:ascii="Calibri" w:eastAsia="Calibri" w:hAnsi="Calibri" w:cs="Calibri"/>
          <w:color w:val="000000"/>
        </w:rPr>
      </w:pPr>
    </w:p>
    <w:p w14:paraId="498C65D9" w14:textId="77777777" w:rsidR="00B100AF" w:rsidRDefault="00B100AF">
      <w:pPr>
        <w:pBdr>
          <w:top w:val="nil"/>
          <w:left w:val="nil"/>
          <w:bottom w:val="nil"/>
          <w:right w:val="nil"/>
          <w:between w:val="nil"/>
        </w:pBdr>
        <w:ind w:left="720"/>
        <w:rPr>
          <w:rFonts w:ascii="Calibri" w:eastAsia="Calibri" w:hAnsi="Calibri" w:cs="Calibri"/>
          <w:color w:val="000000"/>
        </w:rPr>
      </w:pPr>
    </w:p>
    <w:p w14:paraId="2A2C0D20" w14:textId="77777777" w:rsidR="00B100AF" w:rsidRDefault="00B100AF">
      <w:pPr>
        <w:pBdr>
          <w:top w:val="nil"/>
          <w:left w:val="nil"/>
          <w:bottom w:val="nil"/>
          <w:right w:val="nil"/>
          <w:between w:val="nil"/>
        </w:pBdr>
        <w:ind w:left="720" w:hanging="720"/>
        <w:rPr>
          <w:rFonts w:ascii="Calibri" w:eastAsia="Calibri" w:hAnsi="Calibri" w:cs="Calibri"/>
          <w:color w:val="000000"/>
        </w:rPr>
      </w:pPr>
    </w:p>
    <w:p w14:paraId="77004F8D" w14:textId="77777777" w:rsidR="00B100AF" w:rsidRDefault="00B100AF">
      <w:pPr>
        <w:pBdr>
          <w:top w:val="nil"/>
          <w:left w:val="nil"/>
          <w:bottom w:val="nil"/>
          <w:right w:val="nil"/>
          <w:between w:val="nil"/>
        </w:pBdr>
        <w:ind w:left="786" w:hanging="720"/>
        <w:rPr>
          <w:rFonts w:ascii="Calibri" w:eastAsia="Calibri" w:hAnsi="Calibri" w:cs="Calibri"/>
          <w:color w:val="000000"/>
        </w:rPr>
      </w:pPr>
    </w:p>
    <w:p w14:paraId="61F8C6A3" w14:textId="77777777" w:rsidR="00B100AF" w:rsidRDefault="00483F5B">
      <w:pPr>
        <w:spacing w:after="240"/>
        <w:rPr>
          <w:rFonts w:ascii="Calibri" w:eastAsia="Calibri" w:hAnsi="Calibri" w:cs="Calibri"/>
          <w:b/>
          <w:sz w:val="32"/>
          <w:szCs w:val="32"/>
        </w:rPr>
      </w:pPr>
      <w:r>
        <w:br w:type="page"/>
      </w:r>
      <w:r>
        <w:rPr>
          <w:rFonts w:ascii="Calibri" w:eastAsia="Calibri" w:hAnsi="Calibri" w:cs="Calibri"/>
          <w:b/>
          <w:sz w:val="32"/>
          <w:szCs w:val="32"/>
        </w:rPr>
        <w:lastRenderedPageBreak/>
        <w:t>PERSON SPECIFICATION</w:t>
      </w:r>
    </w:p>
    <w:tbl>
      <w:tblPr>
        <w:tblStyle w:val="a0"/>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46"/>
        <w:gridCol w:w="1276"/>
      </w:tblGrid>
      <w:tr w:rsidR="00B100AF" w14:paraId="52C19372" w14:textId="77777777">
        <w:tc>
          <w:tcPr>
            <w:tcW w:w="9322" w:type="dxa"/>
            <w:gridSpan w:val="2"/>
          </w:tcPr>
          <w:p w14:paraId="1FE94325" w14:textId="77777777" w:rsidR="00B100AF" w:rsidRDefault="00483F5B">
            <w:pPr>
              <w:jc w:val="both"/>
              <w:rPr>
                <w:rFonts w:ascii="Calibri" w:eastAsia="Calibri" w:hAnsi="Calibri" w:cs="Calibri"/>
              </w:rPr>
            </w:pPr>
            <w:r>
              <w:rPr>
                <w:rFonts w:ascii="Calibri" w:eastAsia="Calibri" w:hAnsi="Calibri" w:cs="Calibri"/>
                <w:b/>
              </w:rPr>
              <w:t>Qualifications</w:t>
            </w:r>
          </w:p>
        </w:tc>
      </w:tr>
      <w:tr w:rsidR="00B100AF" w14:paraId="58EF6A7F" w14:textId="77777777">
        <w:tc>
          <w:tcPr>
            <w:tcW w:w="8046" w:type="dxa"/>
          </w:tcPr>
          <w:p w14:paraId="67424E4F" w14:textId="77777777" w:rsidR="00B100AF" w:rsidRDefault="00483F5B">
            <w:pPr>
              <w:numPr>
                <w:ilvl w:val="0"/>
                <w:numId w:val="1"/>
              </w:numPr>
              <w:rPr>
                <w:sz w:val="22"/>
                <w:szCs w:val="22"/>
              </w:rPr>
            </w:pPr>
            <w:r>
              <w:rPr>
                <w:rFonts w:ascii="Arial" w:eastAsia="Arial" w:hAnsi="Arial" w:cs="Arial"/>
                <w:sz w:val="22"/>
                <w:szCs w:val="22"/>
              </w:rPr>
              <w:t>Dip SW/CQSW/CSS</w:t>
            </w:r>
          </w:p>
        </w:tc>
        <w:tc>
          <w:tcPr>
            <w:tcW w:w="1276" w:type="dxa"/>
          </w:tcPr>
          <w:p w14:paraId="75C31AFE" w14:textId="77777777" w:rsidR="00B100AF" w:rsidRDefault="00483F5B">
            <w:pPr>
              <w:rPr>
                <w:rFonts w:ascii="Calibri" w:eastAsia="Calibri" w:hAnsi="Calibri" w:cs="Calibri"/>
              </w:rPr>
            </w:pPr>
            <w:r>
              <w:rPr>
                <w:rFonts w:ascii="Calibri" w:eastAsia="Calibri" w:hAnsi="Calibri" w:cs="Calibri"/>
              </w:rPr>
              <w:t>Essential</w:t>
            </w:r>
          </w:p>
        </w:tc>
      </w:tr>
      <w:tr w:rsidR="00B100AF" w14:paraId="423A4123" w14:textId="77777777">
        <w:tc>
          <w:tcPr>
            <w:tcW w:w="8046" w:type="dxa"/>
          </w:tcPr>
          <w:p w14:paraId="73D57D73" w14:textId="77777777" w:rsidR="00B100AF" w:rsidRDefault="00483F5B">
            <w:pPr>
              <w:numPr>
                <w:ilvl w:val="0"/>
                <w:numId w:val="1"/>
              </w:numPr>
              <w:rPr>
                <w:sz w:val="22"/>
                <w:szCs w:val="22"/>
              </w:rPr>
            </w:pPr>
            <w:r>
              <w:rPr>
                <w:rFonts w:ascii="Arial" w:eastAsia="Arial" w:hAnsi="Arial" w:cs="Arial"/>
                <w:sz w:val="22"/>
                <w:szCs w:val="22"/>
              </w:rPr>
              <w:t>HCPC registration</w:t>
            </w:r>
          </w:p>
        </w:tc>
        <w:tc>
          <w:tcPr>
            <w:tcW w:w="1276" w:type="dxa"/>
          </w:tcPr>
          <w:p w14:paraId="603A9385" w14:textId="77777777" w:rsidR="00B100AF" w:rsidRDefault="00483F5B">
            <w:pPr>
              <w:rPr>
                <w:rFonts w:ascii="Calibri" w:eastAsia="Calibri" w:hAnsi="Calibri" w:cs="Calibri"/>
              </w:rPr>
            </w:pPr>
            <w:r>
              <w:rPr>
                <w:rFonts w:ascii="Calibri" w:eastAsia="Calibri" w:hAnsi="Calibri" w:cs="Calibri"/>
              </w:rPr>
              <w:t>Essential</w:t>
            </w:r>
          </w:p>
        </w:tc>
      </w:tr>
      <w:tr w:rsidR="00B100AF" w14:paraId="6BAA980B" w14:textId="77777777">
        <w:tc>
          <w:tcPr>
            <w:tcW w:w="8046" w:type="dxa"/>
          </w:tcPr>
          <w:p w14:paraId="4FE1C42A" w14:textId="77777777" w:rsidR="00B100AF" w:rsidRDefault="00483F5B">
            <w:pPr>
              <w:numPr>
                <w:ilvl w:val="0"/>
                <w:numId w:val="1"/>
              </w:numPr>
              <w:rPr>
                <w:sz w:val="22"/>
                <w:szCs w:val="22"/>
              </w:rPr>
            </w:pPr>
            <w:r>
              <w:rPr>
                <w:rFonts w:ascii="Arial" w:eastAsia="Arial" w:hAnsi="Arial" w:cs="Arial"/>
                <w:sz w:val="22"/>
                <w:szCs w:val="22"/>
              </w:rPr>
              <w:t>Good general education</w:t>
            </w:r>
          </w:p>
        </w:tc>
        <w:tc>
          <w:tcPr>
            <w:tcW w:w="1276" w:type="dxa"/>
          </w:tcPr>
          <w:p w14:paraId="232F610B" w14:textId="77777777" w:rsidR="00B100AF" w:rsidRDefault="00483F5B">
            <w:pPr>
              <w:rPr>
                <w:rFonts w:ascii="Calibri" w:eastAsia="Calibri" w:hAnsi="Calibri" w:cs="Calibri"/>
              </w:rPr>
            </w:pPr>
            <w:r>
              <w:rPr>
                <w:rFonts w:ascii="Calibri" w:eastAsia="Calibri" w:hAnsi="Calibri" w:cs="Calibri"/>
              </w:rPr>
              <w:t>Essential</w:t>
            </w:r>
          </w:p>
        </w:tc>
      </w:tr>
      <w:tr w:rsidR="00B100AF" w14:paraId="2D112818" w14:textId="77777777">
        <w:tc>
          <w:tcPr>
            <w:tcW w:w="8046" w:type="dxa"/>
          </w:tcPr>
          <w:p w14:paraId="0A97CEEB" w14:textId="77777777" w:rsidR="00B100AF" w:rsidRDefault="00483F5B">
            <w:pPr>
              <w:numPr>
                <w:ilvl w:val="0"/>
                <w:numId w:val="1"/>
              </w:numPr>
              <w:rPr>
                <w:sz w:val="22"/>
                <w:szCs w:val="22"/>
              </w:rPr>
            </w:pPr>
            <w:r>
              <w:rPr>
                <w:rFonts w:ascii="Arial" w:eastAsia="Arial" w:hAnsi="Arial" w:cs="Arial"/>
                <w:sz w:val="22"/>
                <w:szCs w:val="22"/>
              </w:rPr>
              <w:t>Post qualifying qualification</w:t>
            </w:r>
          </w:p>
        </w:tc>
        <w:tc>
          <w:tcPr>
            <w:tcW w:w="1276" w:type="dxa"/>
          </w:tcPr>
          <w:p w14:paraId="7CE9B6A7" w14:textId="77777777" w:rsidR="00B100AF" w:rsidRDefault="00483F5B">
            <w:pPr>
              <w:rPr>
                <w:rFonts w:ascii="Calibri" w:eastAsia="Calibri" w:hAnsi="Calibri" w:cs="Calibri"/>
              </w:rPr>
            </w:pPr>
            <w:r>
              <w:rPr>
                <w:rFonts w:ascii="Calibri" w:eastAsia="Calibri" w:hAnsi="Calibri" w:cs="Calibri"/>
              </w:rPr>
              <w:t>Desirable</w:t>
            </w:r>
          </w:p>
        </w:tc>
      </w:tr>
      <w:tr w:rsidR="00B100AF" w14:paraId="43BDAC01" w14:textId="77777777">
        <w:tc>
          <w:tcPr>
            <w:tcW w:w="9322" w:type="dxa"/>
            <w:gridSpan w:val="2"/>
          </w:tcPr>
          <w:p w14:paraId="063BEB47" w14:textId="77777777" w:rsidR="00B100AF" w:rsidRDefault="00483F5B">
            <w:pPr>
              <w:tabs>
                <w:tab w:val="left" w:pos="6271"/>
              </w:tabs>
              <w:rPr>
                <w:rFonts w:ascii="Calibri" w:eastAsia="Calibri" w:hAnsi="Calibri" w:cs="Calibri"/>
              </w:rPr>
            </w:pPr>
            <w:r>
              <w:rPr>
                <w:rFonts w:ascii="Calibri" w:eastAsia="Calibri" w:hAnsi="Calibri" w:cs="Calibri"/>
                <w:b/>
              </w:rPr>
              <w:t>Knowledge, Skills, experience and personal characteristics</w:t>
            </w:r>
          </w:p>
        </w:tc>
      </w:tr>
      <w:tr w:rsidR="00B100AF" w14:paraId="124FC72C" w14:textId="77777777">
        <w:tc>
          <w:tcPr>
            <w:tcW w:w="8046" w:type="dxa"/>
          </w:tcPr>
          <w:p w14:paraId="5E7C7874"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Good understanding of the Children Act 1998/2004 and the Children and Families Act 2014.</w:t>
            </w:r>
          </w:p>
        </w:tc>
        <w:tc>
          <w:tcPr>
            <w:tcW w:w="1276" w:type="dxa"/>
          </w:tcPr>
          <w:p w14:paraId="6825EF07" w14:textId="77777777" w:rsidR="00B100AF" w:rsidRDefault="00483F5B">
            <w:r>
              <w:rPr>
                <w:rFonts w:ascii="Calibri" w:eastAsia="Calibri" w:hAnsi="Calibri" w:cs="Calibri"/>
              </w:rPr>
              <w:t>Essential</w:t>
            </w:r>
          </w:p>
        </w:tc>
      </w:tr>
      <w:tr w:rsidR="00B100AF" w14:paraId="3D300FD3" w14:textId="77777777">
        <w:tc>
          <w:tcPr>
            <w:tcW w:w="8046" w:type="dxa"/>
          </w:tcPr>
          <w:p w14:paraId="19989E7B"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Experience with CIN/CP/LAC</w:t>
            </w:r>
          </w:p>
        </w:tc>
        <w:tc>
          <w:tcPr>
            <w:tcW w:w="1276" w:type="dxa"/>
          </w:tcPr>
          <w:p w14:paraId="0F0490B4" w14:textId="77777777" w:rsidR="00B100AF" w:rsidRDefault="00483F5B">
            <w:r>
              <w:rPr>
                <w:rFonts w:ascii="Calibri" w:eastAsia="Calibri" w:hAnsi="Calibri" w:cs="Calibri"/>
              </w:rPr>
              <w:t>Essential</w:t>
            </w:r>
          </w:p>
        </w:tc>
      </w:tr>
      <w:tr w:rsidR="00B100AF" w14:paraId="1B0FDF63" w14:textId="77777777">
        <w:tc>
          <w:tcPr>
            <w:tcW w:w="8046" w:type="dxa"/>
          </w:tcPr>
          <w:p w14:paraId="77DBE199"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Experience of working directly with children</w:t>
            </w:r>
          </w:p>
        </w:tc>
        <w:tc>
          <w:tcPr>
            <w:tcW w:w="1276" w:type="dxa"/>
          </w:tcPr>
          <w:p w14:paraId="496AA384" w14:textId="77777777" w:rsidR="00B100AF" w:rsidRDefault="00483F5B">
            <w:r>
              <w:rPr>
                <w:rFonts w:ascii="Calibri" w:eastAsia="Calibri" w:hAnsi="Calibri" w:cs="Calibri"/>
              </w:rPr>
              <w:t>Essential</w:t>
            </w:r>
          </w:p>
        </w:tc>
      </w:tr>
      <w:tr w:rsidR="00B100AF" w14:paraId="1467A169" w14:textId="77777777">
        <w:tc>
          <w:tcPr>
            <w:tcW w:w="8046" w:type="dxa"/>
          </w:tcPr>
          <w:p w14:paraId="4AF9AA09"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Sound knowledge of relevant legislation, procedures and practice</w:t>
            </w:r>
          </w:p>
        </w:tc>
        <w:tc>
          <w:tcPr>
            <w:tcW w:w="1276" w:type="dxa"/>
          </w:tcPr>
          <w:p w14:paraId="66FD09A3" w14:textId="77777777" w:rsidR="00B100AF" w:rsidRDefault="00483F5B">
            <w:r>
              <w:rPr>
                <w:rFonts w:ascii="Calibri" w:eastAsia="Calibri" w:hAnsi="Calibri" w:cs="Calibri"/>
              </w:rPr>
              <w:t>Essential</w:t>
            </w:r>
          </w:p>
        </w:tc>
      </w:tr>
      <w:tr w:rsidR="00B100AF" w14:paraId="651D31A9" w14:textId="77777777">
        <w:tc>
          <w:tcPr>
            <w:tcW w:w="8046" w:type="dxa"/>
          </w:tcPr>
          <w:p w14:paraId="66A801E6"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Sound written, and verbal skills</w:t>
            </w:r>
          </w:p>
        </w:tc>
        <w:tc>
          <w:tcPr>
            <w:tcW w:w="1276" w:type="dxa"/>
          </w:tcPr>
          <w:p w14:paraId="565DBCB4" w14:textId="77777777" w:rsidR="00B100AF" w:rsidRDefault="00B100AF">
            <w:pPr>
              <w:rPr>
                <w:rFonts w:ascii="Calibri" w:eastAsia="Calibri" w:hAnsi="Calibri" w:cs="Calibri"/>
              </w:rPr>
            </w:pPr>
          </w:p>
        </w:tc>
      </w:tr>
      <w:tr w:rsidR="00B100AF" w14:paraId="3D1B01A2" w14:textId="77777777">
        <w:tc>
          <w:tcPr>
            <w:tcW w:w="8046" w:type="dxa"/>
          </w:tcPr>
          <w:p w14:paraId="2C070C4B"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Demonstrate strong organisational ability, including the ability to work on initiative and to prioritise workloads to meet agreed deadlines.</w:t>
            </w:r>
          </w:p>
        </w:tc>
        <w:tc>
          <w:tcPr>
            <w:tcW w:w="1276" w:type="dxa"/>
          </w:tcPr>
          <w:p w14:paraId="256F624E" w14:textId="77777777" w:rsidR="00B100AF" w:rsidRDefault="00483F5B">
            <w:r>
              <w:rPr>
                <w:rFonts w:ascii="Calibri" w:eastAsia="Calibri" w:hAnsi="Calibri" w:cs="Calibri"/>
              </w:rPr>
              <w:t>Essential</w:t>
            </w:r>
          </w:p>
        </w:tc>
      </w:tr>
      <w:tr w:rsidR="00B100AF" w14:paraId="38A2AB01" w14:textId="77777777">
        <w:tc>
          <w:tcPr>
            <w:tcW w:w="8046" w:type="dxa"/>
          </w:tcPr>
          <w:p w14:paraId="501A7FA3"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Manage priorities and work under pressure displaying initiative and creativity</w:t>
            </w:r>
          </w:p>
        </w:tc>
        <w:tc>
          <w:tcPr>
            <w:tcW w:w="1276" w:type="dxa"/>
          </w:tcPr>
          <w:p w14:paraId="239F7D9D" w14:textId="77777777" w:rsidR="00B100AF" w:rsidRDefault="00483F5B">
            <w:pPr>
              <w:tabs>
                <w:tab w:val="left" w:pos="6271"/>
              </w:tabs>
              <w:rPr>
                <w:rFonts w:ascii="Calibri" w:eastAsia="Calibri" w:hAnsi="Calibri" w:cs="Calibri"/>
              </w:rPr>
            </w:pPr>
            <w:r>
              <w:rPr>
                <w:rFonts w:ascii="Calibri" w:eastAsia="Calibri" w:hAnsi="Calibri" w:cs="Calibri"/>
              </w:rPr>
              <w:t xml:space="preserve">Essential </w:t>
            </w:r>
          </w:p>
        </w:tc>
      </w:tr>
      <w:tr w:rsidR="00B100AF" w14:paraId="33E11970" w14:textId="77777777">
        <w:tc>
          <w:tcPr>
            <w:tcW w:w="8046" w:type="dxa"/>
          </w:tcPr>
          <w:p w14:paraId="53871D54"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Influence, develop and change the motivation and behaviour of people to achieve objectives.</w:t>
            </w:r>
          </w:p>
        </w:tc>
        <w:tc>
          <w:tcPr>
            <w:tcW w:w="1276" w:type="dxa"/>
          </w:tcPr>
          <w:p w14:paraId="017D02CD" w14:textId="77777777" w:rsidR="00B100AF" w:rsidRDefault="00483F5B">
            <w:pPr>
              <w:tabs>
                <w:tab w:val="left" w:pos="6271"/>
              </w:tabs>
              <w:rPr>
                <w:rFonts w:ascii="Calibri" w:eastAsia="Calibri" w:hAnsi="Calibri" w:cs="Calibri"/>
              </w:rPr>
            </w:pPr>
            <w:r>
              <w:rPr>
                <w:rFonts w:ascii="Calibri" w:eastAsia="Calibri" w:hAnsi="Calibri" w:cs="Calibri"/>
              </w:rPr>
              <w:t>Essential</w:t>
            </w:r>
          </w:p>
        </w:tc>
      </w:tr>
      <w:tr w:rsidR="00B100AF" w14:paraId="4572BB98" w14:textId="77777777">
        <w:tc>
          <w:tcPr>
            <w:tcW w:w="8046" w:type="dxa"/>
          </w:tcPr>
          <w:p w14:paraId="5D99A28C"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Demonstrate a high level of determination, personal drive, energy and ambition to achieve challenging targets and improve outcomes.</w:t>
            </w:r>
          </w:p>
        </w:tc>
        <w:tc>
          <w:tcPr>
            <w:tcW w:w="1276" w:type="dxa"/>
          </w:tcPr>
          <w:p w14:paraId="69FDB76D" w14:textId="77777777" w:rsidR="00B100AF" w:rsidRDefault="00483F5B">
            <w:pPr>
              <w:tabs>
                <w:tab w:val="left" w:pos="6271"/>
              </w:tabs>
              <w:rPr>
                <w:rFonts w:ascii="Calibri" w:eastAsia="Calibri" w:hAnsi="Calibri" w:cs="Calibri"/>
              </w:rPr>
            </w:pPr>
            <w:r>
              <w:rPr>
                <w:rFonts w:ascii="Calibri" w:eastAsia="Calibri" w:hAnsi="Calibri" w:cs="Calibri"/>
              </w:rPr>
              <w:t>Essential</w:t>
            </w:r>
          </w:p>
        </w:tc>
      </w:tr>
      <w:tr w:rsidR="00B100AF" w14:paraId="7425CE38" w14:textId="77777777">
        <w:tc>
          <w:tcPr>
            <w:tcW w:w="8046" w:type="dxa"/>
          </w:tcPr>
          <w:p w14:paraId="5D939EBE"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 xml:space="preserve">Demonstrate clear knowledge and understanding of data quality, information security and sharing requirements.  </w:t>
            </w:r>
          </w:p>
        </w:tc>
        <w:tc>
          <w:tcPr>
            <w:tcW w:w="1276" w:type="dxa"/>
          </w:tcPr>
          <w:p w14:paraId="033DC7C7" w14:textId="77777777" w:rsidR="00B100AF" w:rsidRDefault="00483F5B">
            <w:pPr>
              <w:tabs>
                <w:tab w:val="left" w:pos="6271"/>
              </w:tabs>
              <w:rPr>
                <w:rFonts w:ascii="Calibri" w:eastAsia="Calibri" w:hAnsi="Calibri" w:cs="Calibri"/>
              </w:rPr>
            </w:pPr>
            <w:r>
              <w:rPr>
                <w:rFonts w:ascii="Calibri" w:eastAsia="Calibri" w:hAnsi="Calibri" w:cs="Calibri"/>
              </w:rPr>
              <w:t>Essential</w:t>
            </w:r>
          </w:p>
        </w:tc>
      </w:tr>
      <w:tr w:rsidR="00B100AF" w14:paraId="07B5E8BA" w14:textId="77777777">
        <w:tc>
          <w:tcPr>
            <w:tcW w:w="8046" w:type="dxa"/>
          </w:tcPr>
          <w:p w14:paraId="69652BA3" w14:textId="77777777" w:rsidR="00B100AF" w:rsidRDefault="00483F5B">
            <w:pPr>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Provide evidence of your experienced in the use of ICT, including MS Word, Outlook and case record management systems</w:t>
            </w:r>
          </w:p>
        </w:tc>
        <w:tc>
          <w:tcPr>
            <w:tcW w:w="1276" w:type="dxa"/>
          </w:tcPr>
          <w:p w14:paraId="6947EF58" w14:textId="77777777" w:rsidR="00B100AF" w:rsidRDefault="00483F5B">
            <w:pPr>
              <w:tabs>
                <w:tab w:val="left" w:pos="6271"/>
              </w:tabs>
              <w:rPr>
                <w:rFonts w:ascii="Calibri" w:eastAsia="Calibri" w:hAnsi="Calibri" w:cs="Calibri"/>
              </w:rPr>
            </w:pPr>
            <w:r>
              <w:rPr>
                <w:rFonts w:ascii="Calibri" w:eastAsia="Calibri" w:hAnsi="Calibri" w:cs="Calibri"/>
              </w:rPr>
              <w:t>Essential</w:t>
            </w:r>
          </w:p>
        </w:tc>
      </w:tr>
      <w:tr w:rsidR="00B100AF" w14:paraId="503F13E2" w14:textId="77777777">
        <w:tc>
          <w:tcPr>
            <w:tcW w:w="8046" w:type="dxa"/>
          </w:tcPr>
          <w:p w14:paraId="68ADCE4E" w14:textId="77777777" w:rsidR="00B100AF" w:rsidRDefault="00483F5B">
            <w:pPr>
              <w:rPr>
                <w:rFonts w:ascii="Arial" w:eastAsia="Arial" w:hAnsi="Arial" w:cs="Arial"/>
                <w:b/>
                <w:sz w:val="22"/>
                <w:szCs w:val="22"/>
              </w:rPr>
            </w:pPr>
            <w:r>
              <w:rPr>
                <w:rFonts w:ascii="Arial" w:eastAsia="Arial" w:hAnsi="Arial" w:cs="Arial"/>
                <w:b/>
                <w:sz w:val="22"/>
                <w:szCs w:val="22"/>
              </w:rPr>
              <w:t>Other requirements</w:t>
            </w:r>
          </w:p>
        </w:tc>
        <w:tc>
          <w:tcPr>
            <w:tcW w:w="1276" w:type="dxa"/>
          </w:tcPr>
          <w:p w14:paraId="6ED08304" w14:textId="77777777" w:rsidR="00B100AF" w:rsidRDefault="00B100AF">
            <w:pPr>
              <w:tabs>
                <w:tab w:val="left" w:pos="6271"/>
              </w:tabs>
              <w:rPr>
                <w:rFonts w:ascii="Calibri" w:eastAsia="Calibri" w:hAnsi="Calibri" w:cs="Calibri"/>
              </w:rPr>
            </w:pPr>
          </w:p>
        </w:tc>
      </w:tr>
      <w:tr w:rsidR="00B100AF" w14:paraId="3BB28AE9" w14:textId="77777777">
        <w:trPr>
          <w:trHeight w:val="240"/>
        </w:trPr>
        <w:tc>
          <w:tcPr>
            <w:tcW w:w="8046" w:type="dxa"/>
          </w:tcPr>
          <w:p w14:paraId="1EEAA071" w14:textId="77777777" w:rsidR="00B100AF" w:rsidRDefault="00483F5B">
            <w:pPr>
              <w:numPr>
                <w:ilvl w:val="0"/>
                <w:numId w:val="2"/>
              </w:numPr>
              <w:pBdr>
                <w:top w:val="nil"/>
                <w:left w:val="nil"/>
                <w:bottom w:val="nil"/>
                <w:right w:val="nil"/>
                <w:between w:val="nil"/>
              </w:pBdr>
              <w:rPr>
                <w:color w:val="000000"/>
                <w:sz w:val="22"/>
                <w:szCs w:val="22"/>
              </w:rPr>
            </w:pPr>
            <w:r>
              <w:rPr>
                <w:rFonts w:ascii="Arial" w:eastAsia="Arial" w:hAnsi="Arial" w:cs="Arial"/>
                <w:color w:val="000000"/>
                <w:sz w:val="22"/>
                <w:szCs w:val="22"/>
              </w:rPr>
              <w:t>Energetic/enthusiastic</w:t>
            </w:r>
          </w:p>
        </w:tc>
        <w:tc>
          <w:tcPr>
            <w:tcW w:w="1276" w:type="dxa"/>
          </w:tcPr>
          <w:p w14:paraId="2A19D2A3" w14:textId="77777777" w:rsidR="00B100AF" w:rsidRDefault="00483F5B">
            <w:r>
              <w:rPr>
                <w:rFonts w:ascii="Calibri" w:eastAsia="Calibri" w:hAnsi="Calibri" w:cs="Calibri"/>
              </w:rPr>
              <w:t>Essential</w:t>
            </w:r>
          </w:p>
        </w:tc>
      </w:tr>
      <w:tr w:rsidR="00B100AF" w14:paraId="2A155040" w14:textId="77777777">
        <w:trPr>
          <w:trHeight w:val="240"/>
        </w:trPr>
        <w:tc>
          <w:tcPr>
            <w:tcW w:w="8046" w:type="dxa"/>
          </w:tcPr>
          <w:p w14:paraId="4B87E25D" w14:textId="77777777" w:rsidR="00B100AF" w:rsidRDefault="00483F5B">
            <w:pPr>
              <w:numPr>
                <w:ilvl w:val="0"/>
                <w:numId w:val="2"/>
              </w:numPr>
              <w:pBdr>
                <w:top w:val="nil"/>
                <w:left w:val="nil"/>
                <w:bottom w:val="nil"/>
                <w:right w:val="nil"/>
                <w:between w:val="nil"/>
              </w:pBdr>
              <w:rPr>
                <w:color w:val="000000"/>
                <w:sz w:val="22"/>
                <w:szCs w:val="22"/>
              </w:rPr>
            </w:pPr>
            <w:r>
              <w:rPr>
                <w:rFonts w:ascii="Arial" w:eastAsia="Arial" w:hAnsi="Arial" w:cs="Arial"/>
                <w:color w:val="000000"/>
                <w:sz w:val="22"/>
                <w:szCs w:val="22"/>
              </w:rPr>
              <w:t>Enhanced DBS</w:t>
            </w:r>
          </w:p>
        </w:tc>
        <w:tc>
          <w:tcPr>
            <w:tcW w:w="1276" w:type="dxa"/>
          </w:tcPr>
          <w:p w14:paraId="3703DBD5" w14:textId="77777777" w:rsidR="00B100AF" w:rsidRDefault="00483F5B">
            <w:pPr>
              <w:rPr>
                <w:rFonts w:ascii="Calibri" w:eastAsia="Calibri" w:hAnsi="Calibri" w:cs="Calibri"/>
              </w:rPr>
            </w:pPr>
            <w:r>
              <w:rPr>
                <w:rFonts w:ascii="Calibri" w:eastAsia="Calibri" w:hAnsi="Calibri" w:cs="Calibri"/>
              </w:rPr>
              <w:t>Essential</w:t>
            </w:r>
          </w:p>
        </w:tc>
      </w:tr>
      <w:tr w:rsidR="00B100AF" w14:paraId="2DBF05F3" w14:textId="77777777">
        <w:tc>
          <w:tcPr>
            <w:tcW w:w="8046" w:type="dxa"/>
          </w:tcPr>
          <w:p w14:paraId="0EB460E0" w14:textId="77777777" w:rsidR="00B100AF" w:rsidRDefault="00483F5B">
            <w:pPr>
              <w:numPr>
                <w:ilvl w:val="0"/>
                <w:numId w:val="2"/>
              </w:numPr>
              <w:pBdr>
                <w:top w:val="nil"/>
                <w:left w:val="nil"/>
                <w:bottom w:val="nil"/>
                <w:right w:val="nil"/>
                <w:between w:val="nil"/>
              </w:pBdr>
              <w:rPr>
                <w:color w:val="000000"/>
                <w:sz w:val="22"/>
                <w:szCs w:val="22"/>
              </w:rPr>
            </w:pPr>
            <w:r>
              <w:rPr>
                <w:rFonts w:ascii="Arial" w:eastAsia="Arial" w:hAnsi="Arial" w:cs="Arial"/>
                <w:color w:val="000000"/>
                <w:sz w:val="22"/>
                <w:szCs w:val="22"/>
              </w:rPr>
              <w:t>Team Player</w:t>
            </w:r>
          </w:p>
        </w:tc>
        <w:tc>
          <w:tcPr>
            <w:tcW w:w="1276" w:type="dxa"/>
          </w:tcPr>
          <w:p w14:paraId="38F518A3" w14:textId="77777777" w:rsidR="00B100AF" w:rsidRDefault="00483F5B">
            <w:r>
              <w:rPr>
                <w:rFonts w:ascii="Calibri" w:eastAsia="Calibri" w:hAnsi="Calibri" w:cs="Calibri"/>
              </w:rPr>
              <w:t>Essential</w:t>
            </w:r>
          </w:p>
        </w:tc>
      </w:tr>
      <w:tr w:rsidR="00B100AF" w14:paraId="0221F988" w14:textId="77777777">
        <w:tc>
          <w:tcPr>
            <w:tcW w:w="8046" w:type="dxa"/>
          </w:tcPr>
          <w:p w14:paraId="145401DD" w14:textId="77777777" w:rsidR="00B100AF" w:rsidRDefault="00483F5B">
            <w:pPr>
              <w:numPr>
                <w:ilvl w:val="0"/>
                <w:numId w:val="2"/>
              </w:numPr>
              <w:pBdr>
                <w:top w:val="nil"/>
                <w:left w:val="nil"/>
                <w:bottom w:val="nil"/>
                <w:right w:val="nil"/>
                <w:between w:val="nil"/>
              </w:pBdr>
              <w:rPr>
                <w:color w:val="000000"/>
                <w:sz w:val="22"/>
                <w:szCs w:val="22"/>
              </w:rPr>
            </w:pPr>
            <w:r>
              <w:rPr>
                <w:rFonts w:ascii="Arial" w:eastAsia="Arial" w:hAnsi="Arial" w:cs="Arial"/>
                <w:color w:val="000000"/>
                <w:sz w:val="22"/>
                <w:szCs w:val="22"/>
              </w:rPr>
              <w:t>Car driver and daily use of a car for business purposes</w:t>
            </w:r>
          </w:p>
        </w:tc>
        <w:tc>
          <w:tcPr>
            <w:tcW w:w="1276" w:type="dxa"/>
          </w:tcPr>
          <w:p w14:paraId="75D832CE" w14:textId="77777777" w:rsidR="00B100AF" w:rsidRDefault="00483F5B">
            <w:pPr>
              <w:tabs>
                <w:tab w:val="left" w:pos="6271"/>
              </w:tabs>
              <w:rPr>
                <w:rFonts w:ascii="Calibri" w:eastAsia="Calibri" w:hAnsi="Calibri" w:cs="Calibri"/>
              </w:rPr>
            </w:pPr>
            <w:r>
              <w:rPr>
                <w:rFonts w:ascii="Calibri" w:eastAsia="Calibri" w:hAnsi="Calibri" w:cs="Calibri"/>
              </w:rPr>
              <w:t>Essential</w:t>
            </w:r>
          </w:p>
        </w:tc>
      </w:tr>
    </w:tbl>
    <w:p w14:paraId="6C6E9113" w14:textId="77777777" w:rsidR="00B100AF" w:rsidRDefault="00B100AF">
      <w:pPr>
        <w:rPr>
          <w:rFonts w:ascii="Calibri" w:eastAsia="Calibri" w:hAnsi="Calibri" w:cs="Calibri"/>
        </w:rPr>
      </w:pPr>
    </w:p>
    <w:p w14:paraId="68C0685C" w14:textId="77777777" w:rsidR="00B100AF" w:rsidRDefault="00483F5B">
      <w:pPr>
        <w:rPr>
          <w:rFonts w:ascii="Calibri" w:eastAsia="Calibri" w:hAnsi="Calibri" w:cs="Calibri"/>
        </w:rPr>
      </w:pPr>
      <w:r>
        <w:rPr>
          <w:rFonts w:ascii="Calibri" w:eastAsia="Calibri" w:hAnsi="Calibri" w:cs="Calibri"/>
        </w:rPr>
        <w:t>This job profile is provided for guidance only.  It will be reviewed, updated and amended in accordance with the changing needs of the service and the specific requirements of the role.</w:t>
      </w:r>
    </w:p>
    <w:sectPr w:rsidR="00B100AF">
      <w:headerReference w:type="default" r:id="rId8"/>
      <w:pgSz w:w="11906" w:h="16838"/>
      <w:pgMar w:top="284" w:right="1440" w:bottom="1276" w:left="1440"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587B8" w14:textId="77777777" w:rsidR="00AB0094" w:rsidRDefault="00483F5B">
      <w:r>
        <w:separator/>
      </w:r>
    </w:p>
  </w:endnote>
  <w:endnote w:type="continuationSeparator" w:id="0">
    <w:p w14:paraId="321138DB" w14:textId="77777777" w:rsidR="00AB0094" w:rsidRDefault="00483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4F7F5" w14:textId="77777777" w:rsidR="00AB0094" w:rsidRDefault="00483F5B">
      <w:r>
        <w:separator/>
      </w:r>
    </w:p>
  </w:footnote>
  <w:footnote w:type="continuationSeparator" w:id="0">
    <w:p w14:paraId="6E5B4BCB" w14:textId="77777777" w:rsidR="00AB0094" w:rsidRDefault="00483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34131" w14:textId="77777777" w:rsidR="00B100AF" w:rsidRDefault="00B100AF">
    <w:pPr>
      <w:pBdr>
        <w:top w:val="nil"/>
        <w:left w:val="nil"/>
        <w:bottom w:val="nil"/>
        <w:right w:val="nil"/>
        <w:between w:val="single" w:sz="4" w:space="1" w:color="000000"/>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07B71"/>
    <w:multiLevelType w:val="multilevel"/>
    <w:tmpl w:val="D818A3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C851504"/>
    <w:multiLevelType w:val="multilevel"/>
    <w:tmpl w:val="F580E0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0F05DE"/>
    <w:multiLevelType w:val="multilevel"/>
    <w:tmpl w:val="9F121D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0F36368"/>
    <w:multiLevelType w:val="multilevel"/>
    <w:tmpl w:val="C62E7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0FB749E"/>
    <w:multiLevelType w:val="multilevel"/>
    <w:tmpl w:val="4C6C44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0AF"/>
    <w:rsid w:val="0022271C"/>
    <w:rsid w:val="00483F5B"/>
    <w:rsid w:val="00670255"/>
    <w:rsid w:val="00AB0094"/>
    <w:rsid w:val="00B10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17C6"/>
  <w15:docId w15:val="{D76E6344-00CB-43E8-8409-DB6BD6EDD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outlineLvl w:val="1"/>
    </w:pPr>
    <w:rPr>
      <w:b/>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outlineLvl w:val="3"/>
    </w:pPr>
    <w:rPr>
      <w:rFonts w:ascii="Arial" w:eastAsia="Arial" w:hAnsi="Arial" w:cs="Arial"/>
      <w:b/>
      <w:u w:val="single"/>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outlineLvl w:val="5"/>
    </w:pPr>
    <w:rPr>
      <w:rFonts w:ascii="Cambria" w:eastAsia="Cambria" w:hAnsi="Cambria" w:cs="Cambria"/>
      <w: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8" w:type="dxa"/>
        <w:left w:w="115" w:type="dxa"/>
        <w:bottom w:w="10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 Gillow</dc:creator>
  <cp:lastModifiedBy>Jan Giles</cp:lastModifiedBy>
  <cp:revision>2</cp:revision>
  <dcterms:created xsi:type="dcterms:W3CDTF">2020-02-07T12:49:00Z</dcterms:created>
  <dcterms:modified xsi:type="dcterms:W3CDTF">2020-02-07T12:49:00Z</dcterms:modified>
</cp:coreProperties>
</file>