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440" w:rsidRDefault="00EC2473">
      <w:pPr>
        <w:jc w:val="center"/>
        <w:rPr>
          <w:rFonts w:ascii="Calibri" w:eastAsia="Calibri" w:hAnsi="Calibri" w:cs="Calibri"/>
          <w:b/>
        </w:rPr>
      </w:pPr>
      <w:r>
        <w:rPr>
          <w:noProof/>
        </w:rPr>
        <w:drawing>
          <wp:anchor distT="0" distB="0" distL="114300" distR="114300" simplePos="0" relativeHeight="251658240" behindDoc="0" locked="0" layoutInCell="1" hidden="0" allowOverlap="1">
            <wp:simplePos x="0" y="0"/>
            <wp:positionH relativeFrom="column">
              <wp:posOffset>-106045</wp:posOffset>
            </wp:positionH>
            <wp:positionV relativeFrom="paragraph">
              <wp:posOffset>50800</wp:posOffset>
            </wp:positionV>
            <wp:extent cx="2160270" cy="558800"/>
            <wp:effectExtent l="0" t="0" r="0" b="0"/>
            <wp:wrapNone/>
            <wp:docPr id="1" name="image1.png" descr="AfC_CMYK-Forwhitebackground_grey_1000px"/>
            <wp:cNvGraphicFramePr/>
            <a:graphic xmlns:a="http://schemas.openxmlformats.org/drawingml/2006/main">
              <a:graphicData uri="http://schemas.openxmlformats.org/drawingml/2006/picture">
                <pic:pic xmlns:pic="http://schemas.openxmlformats.org/drawingml/2006/picture">
                  <pic:nvPicPr>
                    <pic:cNvPr id="0" name="image1.png" descr="AfC_CMYK-Forwhitebackground_grey_1000px"/>
                    <pic:cNvPicPr preferRelativeResize="0"/>
                  </pic:nvPicPr>
                  <pic:blipFill>
                    <a:blip r:embed="rId7"/>
                    <a:srcRect/>
                    <a:stretch>
                      <a:fillRect/>
                    </a:stretch>
                  </pic:blipFill>
                  <pic:spPr>
                    <a:xfrm>
                      <a:off x="0" y="0"/>
                      <a:ext cx="2160270" cy="558800"/>
                    </a:xfrm>
                    <a:prstGeom prst="rect">
                      <a:avLst/>
                    </a:prstGeom>
                    <a:ln/>
                  </pic:spPr>
                </pic:pic>
              </a:graphicData>
            </a:graphic>
          </wp:anchor>
        </w:drawing>
      </w:r>
    </w:p>
    <w:p w:rsidR="007B1440" w:rsidRDefault="007B1440">
      <w:pPr>
        <w:rPr>
          <w:rFonts w:ascii="Calibri" w:eastAsia="Calibri" w:hAnsi="Calibri" w:cs="Calibri"/>
          <w:b/>
        </w:rPr>
      </w:pPr>
    </w:p>
    <w:p w:rsidR="007B1440" w:rsidRDefault="007B1440">
      <w:pPr>
        <w:rPr>
          <w:rFonts w:ascii="Calibri" w:eastAsia="Calibri" w:hAnsi="Calibri" w:cs="Calibri"/>
          <w:b/>
        </w:rPr>
      </w:pPr>
    </w:p>
    <w:p w:rsidR="00EC2473" w:rsidRDefault="00EC2473">
      <w:pPr>
        <w:rPr>
          <w:rFonts w:ascii="Calibri" w:eastAsia="Calibri" w:hAnsi="Calibri" w:cs="Calibri"/>
          <w:b/>
          <w:sz w:val="32"/>
          <w:szCs w:val="32"/>
        </w:rPr>
      </w:pPr>
    </w:p>
    <w:p w:rsidR="007B1440" w:rsidRDefault="00EC2473">
      <w:pPr>
        <w:rPr>
          <w:rFonts w:ascii="Calibri" w:eastAsia="Calibri" w:hAnsi="Calibri" w:cs="Calibri"/>
          <w:b/>
          <w:sz w:val="32"/>
          <w:szCs w:val="32"/>
        </w:rPr>
      </w:pPr>
      <w:r>
        <w:rPr>
          <w:rFonts w:ascii="Calibri" w:eastAsia="Calibri" w:hAnsi="Calibri" w:cs="Calibri"/>
          <w:b/>
          <w:sz w:val="32"/>
          <w:szCs w:val="32"/>
        </w:rPr>
        <w:t>ROLE PROFILE</w:t>
      </w:r>
    </w:p>
    <w:p w:rsidR="007B1440" w:rsidRDefault="007B1440">
      <w:pPr>
        <w:jc w:val="right"/>
        <w:rPr>
          <w:rFonts w:ascii="Calibri" w:eastAsia="Calibri" w:hAnsi="Calibri" w:cs="Calibri"/>
          <w:b/>
        </w:rPr>
      </w:pPr>
    </w:p>
    <w:tbl>
      <w:tblPr>
        <w:tblStyle w:val="a"/>
        <w:tblW w:w="9464"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74"/>
        <w:gridCol w:w="4291"/>
        <w:gridCol w:w="1699"/>
      </w:tblGrid>
      <w:tr w:rsidR="007B1440">
        <w:tc>
          <w:tcPr>
            <w:tcW w:w="3474" w:type="dxa"/>
          </w:tcPr>
          <w:p w:rsidR="007B1440" w:rsidRDefault="00EC2473">
            <w:pPr>
              <w:jc w:val="both"/>
              <w:rPr>
                <w:rFonts w:ascii="Calibri" w:eastAsia="Calibri" w:hAnsi="Calibri" w:cs="Calibri"/>
              </w:rPr>
            </w:pPr>
            <w:r>
              <w:rPr>
                <w:rFonts w:ascii="Calibri" w:eastAsia="Calibri" w:hAnsi="Calibri" w:cs="Calibri"/>
                <w:b/>
              </w:rPr>
              <w:t>Service area:</w:t>
            </w:r>
          </w:p>
          <w:p w:rsidR="007B1440" w:rsidRDefault="00EC2473">
            <w:pPr>
              <w:rPr>
                <w:rFonts w:ascii="Calibri" w:eastAsia="Calibri" w:hAnsi="Calibri" w:cs="Calibri"/>
              </w:rPr>
            </w:pPr>
            <w:r>
              <w:rPr>
                <w:rFonts w:ascii="Calibri" w:eastAsia="Calibri" w:hAnsi="Calibri" w:cs="Calibri"/>
              </w:rPr>
              <w:t>Inclusion</w:t>
            </w:r>
          </w:p>
        </w:tc>
        <w:tc>
          <w:tcPr>
            <w:tcW w:w="4291" w:type="dxa"/>
          </w:tcPr>
          <w:p w:rsidR="007B1440" w:rsidRDefault="00EC2473">
            <w:pPr>
              <w:jc w:val="both"/>
              <w:rPr>
                <w:rFonts w:ascii="Calibri" w:eastAsia="Calibri" w:hAnsi="Calibri" w:cs="Calibri"/>
                <w:b/>
              </w:rPr>
            </w:pPr>
            <w:r>
              <w:rPr>
                <w:rFonts w:ascii="Calibri" w:eastAsia="Calibri" w:hAnsi="Calibri" w:cs="Calibri"/>
                <w:b/>
              </w:rPr>
              <w:t xml:space="preserve">Job title: </w:t>
            </w:r>
          </w:p>
          <w:p w:rsidR="007B1440" w:rsidRDefault="00EC2473">
            <w:pPr>
              <w:rPr>
                <w:rFonts w:ascii="Calibri" w:eastAsia="Calibri" w:hAnsi="Calibri" w:cs="Calibri"/>
              </w:rPr>
            </w:pPr>
            <w:r>
              <w:rPr>
                <w:rFonts w:ascii="Calibri" w:eastAsia="Calibri" w:hAnsi="Calibri" w:cs="Calibri"/>
              </w:rPr>
              <w:t>Senior Practitioner Educational Psychologist (Neurodiversity)</w:t>
            </w:r>
          </w:p>
          <w:p w:rsidR="007B1440" w:rsidRDefault="007B1440">
            <w:pPr>
              <w:rPr>
                <w:rFonts w:ascii="Calibri" w:eastAsia="Calibri" w:hAnsi="Calibri" w:cs="Calibri"/>
              </w:rPr>
            </w:pPr>
          </w:p>
        </w:tc>
        <w:tc>
          <w:tcPr>
            <w:tcW w:w="1699" w:type="dxa"/>
          </w:tcPr>
          <w:p w:rsidR="007B1440" w:rsidRDefault="00EC2473">
            <w:pPr>
              <w:jc w:val="both"/>
              <w:rPr>
                <w:rFonts w:ascii="Calibri" w:eastAsia="Calibri" w:hAnsi="Calibri" w:cs="Calibri"/>
                <w:b/>
              </w:rPr>
            </w:pPr>
            <w:r>
              <w:rPr>
                <w:rFonts w:ascii="Calibri" w:eastAsia="Calibri" w:hAnsi="Calibri" w:cs="Calibri"/>
                <w:b/>
              </w:rPr>
              <w:t xml:space="preserve">Post No: </w:t>
            </w:r>
          </w:p>
          <w:p w:rsidR="007B1440" w:rsidRDefault="00EC2473">
            <w:pPr>
              <w:jc w:val="both"/>
              <w:rPr>
                <w:rFonts w:ascii="Calibri" w:eastAsia="Calibri" w:hAnsi="Calibri" w:cs="Calibri"/>
              </w:rPr>
            </w:pPr>
            <w:r>
              <w:rPr>
                <w:rFonts w:ascii="Calibri" w:eastAsia="Calibri" w:hAnsi="Calibri" w:cs="Calibri"/>
              </w:rPr>
              <w:t>AFC000</w:t>
            </w:r>
            <w:r w:rsidR="001F7320">
              <w:rPr>
                <w:rFonts w:ascii="Calibri" w:eastAsia="Calibri" w:hAnsi="Calibri" w:cs="Calibri"/>
              </w:rPr>
              <w:t>300</w:t>
            </w:r>
          </w:p>
        </w:tc>
      </w:tr>
    </w:tbl>
    <w:p w:rsidR="007B1440" w:rsidRDefault="007B1440">
      <w:pPr>
        <w:rPr>
          <w:rFonts w:ascii="Calibri" w:eastAsia="Calibri" w:hAnsi="Calibri" w:cs="Calibri"/>
        </w:rPr>
      </w:pPr>
    </w:p>
    <w:p w:rsidR="007B1440" w:rsidRDefault="00EC2473">
      <w:pPr>
        <w:rPr>
          <w:rFonts w:ascii="Calibri" w:eastAsia="Calibri" w:hAnsi="Calibri" w:cs="Calibri"/>
          <w:b/>
        </w:rPr>
      </w:pPr>
      <w:r>
        <w:rPr>
          <w:rFonts w:ascii="Calibri" w:eastAsia="Calibri" w:hAnsi="Calibri" w:cs="Calibri"/>
          <w:b/>
        </w:rPr>
        <w:t>WHO WE ARE</w:t>
      </w:r>
    </w:p>
    <w:p w:rsidR="007B1440" w:rsidRDefault="007B1440">
      <w:pPr>
        <w:rPr>
          <w:rFonts w:ascii="Calibri" w:eastAsia="Calibri" w:hAnsi="Calibri" w:cs="Calibri"/>
        </w:rPr>
      </w:pPr>
      <w:bookmarkStart w:id="0" w:name="_GoBack"/>
      <w:bookmarkEnd w:id="0"/>
    </w:p>
    <w:p w:rsidR="007B1440" w:rsidRDefault="00EC2473">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w:t>
      </w:r>
      <w:r>
        <w:rPr>
          <w:rFonts w:ascii="Calibri" w:eastAsia="Calibri" w:hAnsi="Calibri" w:cs="Calibri"/>
          <w:b/>
          <w:color w:val="000000"/>
        </w:rPr>
        <w:t>Educational Psychology team</w:t>
      </w:r>
      <w:r>
        <w:rPr>
          <w:rFonts w:ascii="Calibri" w:eastAsia="Calibri" w:hAnsi="Calibri" w:cs="Calibri"/>
          <w:color w:val="000000"/>
        </w:rPr>
        <w:t xml:space="preserve">  is a dynamic, innovative and high quality service which applies psychology and evidence-based practice (grounded in theory and research) to bring about change in the lives of children and young people (0 – 25 years of age) in Windsor and Maidenhead. We w</w:t>
      </w:r>
      <w:r>
        <w:rPr>
          <w:rFonts w:ascii="Calibri" w:eastAsia="Calibri" w:hAnsi="Calibri" w:cs="Calibri"/>
          <w:color w:val="000000"/>
        </w:rPr>
        <w:t>ork collaboratively with schools, early years providers, colleges and a wide range of Early Help services to build, embed and sustain positive change. We aim to provide our children and young people with the opportunity to succeed as effective learners, co</w:t>
      </w:r>
      <w:r>
        <w:rPr>
          <w:rFonts w:ascii="Calibri" w:eastAsia="Calibri" w:hAnsi="Calibri" w:cs="Calibri"/>
          <w:color w:val="000000"/>
        </w:rPr>
        <w:t xml:space="preserve">nfident individuals, and engaged and informed contributors to society. </w:t>
      </w:r>
    </w:p>
    <w:p w:rsidR="007B1440" w:rsidRDefault="007B1440">
      <w:pPr>
        <w:pBdr>
          <w:top w:val="nil"/>
          <w:left w:val="nil"/>
          <w:bottom w:val="nil"/>
          <w:right w:val="nil"/>
          <w:between w:val="nil"/>
        </w:pBdr>
        <w:rPr>
          <w:rFonts w:ascii="Arial" w:eastAsia="Arial" w:hAnsi="Arial" w:cs="Arial"/>
          <w:color w:val="000000"/>
          <w:sz w:val="23"/>
          <w:szCs w:val="23"/>
        </w:rPr>
      </w:pPr>
    </w:p>
    <w:p w:rsidR="007B1440" w:rsidRDefault="00EC2473">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The service promotes early intervention in order to minimise children’s barriers to learning. EPs apply psychology in working with educational staff, parents, pupils and other agencies in order to generate solutions to concerns and facilitate change. </w:t>
      </w:r>
    </w:p>
    <w:p w:rsidR="007B1440" w:rsidRDefault="007B1440">
      <w:pPr>
        <w:pBdr>
          <w:top w:val="nil"/>
          <w:left w:val="nil"/>
          <w:bottom w:val="nil"/>
          <w:right w:val="nil"/>
          <w:between w:val="nil"/>
        </w:pBdr>
        <w:rPr>
          <w:rFonts w:ascii="Calibri" w:eastAsia="Calibri" w:hAnsi="Calibri" w:cs="Calibri"/>
          <w:color w:val="000000"/>
        </w:rPr>
      </w:pPr>
    </w:p>
    <w:p w:rsidR="007B1440" w:rsidRDefault="00EC2473">
      <w:pPr>
        <w:rPr>
          <w:rFonts w:ascii="Calibri" w:eastAsia="Calibri" w:hAnsi="Calibri" w:cs="Calibri"/>
        </w:rPr>
      </w:pPr>
      <w:r>
        <w:rPr>
          <w:rFonts w:ascii="Calibri" w:eastAsia="Calibri" w:hAnsi="Calibri" w:cs="Calibri"/>
          <w:b/>
        </w:rPr>
        <w:t>Ach</w:t>
      </w:r>
      <w:r>
        <w:rPr>
          <w:rFonts w:ascii="Calibri" w:eastAsia="Calibri" w:hAnsi="Calibri" w:cs="Calibri"/>
          <w:b/>
        </w:rPr>
        <w:t>ieving for Children</w:t>
      </w:r>
      <w:r>
        <w:rPr>
          <w:rFonts w:ascii="Calibri" w:eastAsia="Calibri" w:hAnsi="Calibri" w:cs="Calibri"/>
        </w:rPr>
        <w:t xml:space="preserve"> is an award-winning social enterprise created in 2014. We are responsible for delivering the entirety of three Local Authority’s Children’s </w:t>
      </w:r>
      <w:r w:rsidR="001F7320">
        <w:rPr>
          <w:rFonts w:ascii="Calibri" w:eastAsia="Calibri" w:hAnsi="Calibri" w:cs="Calibri"/>
        </w:rPr>
        <w:t>Services covering</w:t>
      </w:r>
      <w:r>
        <w:rPr>
          <w:rFonts w:ascii="Calibri" w:eastAsia="Calibri" w:hAnsi="Calibri" w:cs="Calibri"/>
        </w:rPr>
        <w:t xml:space="preserve"> the Royal Borough of Windsor &amp; Maidenhead, Kingston and Richmond.  </w:t>
      </w:r>
    </w:p>
    <w:p w:rsidR="007B1440" w:rsidRDefault="007B1440">
      <w:pPr>
        <w:rPr>
          <w:rFonts w:ascii="Calibri" w:eastAsia="Calibri" w:hAnsi="Calibri" w:cs="Calibri"/>
        </w:rPr>
      </w:pPr>
    </w:p>
    <w:p w:rsidR="007B1440" w:rsidRDefault="00EC2473">
      <w:pPr>
        <w:rPr>
          <w:rFonts w:ascii="Calibri" w:eastAsia="Calibri" w:hAnsi="Calibri" w:cs="Calibri"/>
        </w:rPr>
      </w:pPr>
      <w:r>
        <w:rPr>
          <w:rFonts w:ascii="Calibri" w:eastAsia="Calibri" w:hAnsi="Calibri" w:cs="Calibri"/>
        </w:rPr>
        <w:t>Since we</w:t>
      </w:r>
      <w:r>
        <w:rPr>
          <w:rFonts w:ascii="Calibri" w:eastAsia="Calibri" w:hAnsi="Calibri" w:cs="Calibri"/>
        </w:rPr>
        <w:t xml:space="preserve"> were established, we have gained a reputation as one of the leading children’s services providers in the country. We are one of the Department for Education’s eight ‘Partners in Practice’, tasked with leading improvement across the sector.  We were recogn</w:t>
      </w:r>
      <w:r>
        <w:rPr>
          <w:rFonts w:ascii="Calibri" w:eastAsia="Calibri" w:hAnsi="Calibri" w:cs="Calibri"/>
        </w:rPr>
        <w:t xml:space="preserve">ised for our work to encourage innovation and empower staff, building a strong team spirit, and investing in staff development. </w:t>
      </w:r>
    </w:p>
    <w:p w:rsidR="007B1440" w:rsidRDefault="007B1440">
      <w:pPr>
        <w:rPr>
          <w:rFonts w:ascii="Calibri" w:eastAsia="Calibri" w:hAnsi="Calibri" w:cs="Calibri"/>
        </w:rPr>
      </w:pPr>
    </w:p>
    <w:p w:rsidR="007B1440" w:rsidRDefault="00EC2473">
      <w:pPr>
        <w:rPr>
          <w:rFonts w:ascii="Calibri" w:eastAsia="Calibri" w:hAnsi="Calibri" w:cs="Calibri"/>
        </w:rPr>
      </w:pPr>
      <w:r>
        <w:rPr>
          <w:rFonts w:ascii="Calibri" w:eastAsia="Calibri" w:hAnsi="Calibri" w:cs="Calibri"/>
        </w:rPr>
        <w:t>Our vision for Achieving for Children is simple: by bringing together professional expertise from three local authority areas,</w:t>
      </w:r>
      <w:r>
        <w:rPr>
          <w:rFonts w:ascii="Calibri" w:eastAsia="Calibri" w:hAnsi="Calibri" w:cs="Calibri"/>
        </w:rPr>
        <w:t xml:space="preserve"> and by putting children and young people at the heart of everything we do, we will be able to deliver improved outcomes for families and give children and young people the best start in life.</w:t>
      </w:r>
    </w:p>
    <w:p w:rsidR="007B1440" w:rsidRDefault="007B1440">
      <w:pPr>
        <w:rPr>
          <w:rFonts w:ascii="Calibri" w:eastAsia="Calibri" w:hAnsi="Calibri" w:cs="Calibri"/>
        </w:rPr>
      </w:pPr>
    </w:p>
    <w:p w:rsidR="007B1440" w:rsidRDefault="00EC2473">
      <w:pPr>
        <w:rPr>
          <w:rFonts w:ascii="Calibri" w:eastAsia="Calibri" w:hAnsi="Calibri" w:cs="Calibri"/>
        </w:rPr>
      </w:pPr>
      <w:r>
        <w:rPr>
          <w:rFonts w:ascii="Calibri" w:eastAsia="Calibri" w:hAnsi="Calibri" w:cs="Calibri"/>
        </w:rPr>
        <w:t>Achieving for Children continually reviews its structure and b</w:t>
      </w:r>
      <w:r>
        <w:rPr>
          <w:rFonts w:ascii="Calibri" w:eastAsia="Calibri" w:hAnsi="Calibri" w:cs="Calibri"/>
        </w:rPr>
        <w:t xml:space="preserve">usiness practices in order to provide the best possible services for children, young people and their families, in the most effective and efficient way.  As a result, the key tasks in any job profile may be varied. </w:t>
      </w:r>
    </w:p>
    <w:p w:rsidR="007B1440" w:rsidRDefault="007B1440">
      <w:pPr>
        <w:rPr>
          <w:rFonts w:ascii="Calibri" w:eastAsia="Calibri" w:hAnsi="Calibri" w:cs="Calibri"/>
        </w:rPr>
      </w:pPr>
    </w:p>
    <w:p w:rsidR="007B1440" w:rsidRDefault="007B1440">
      <w:pPr>
        <w:jc w:val="both"/>
        <w:rPr>
          <w:rFonts w:ascii="Calibri" w:eastAsia="Calibri" w:hAnsi="Calibri" w:cs="Calibri"/>
        </w:rPr>
      </w:pPr>
    </w:p>
    <w:p w:rsidR="007B1440" w:rsidRDefault="007B1440">
      <w:pPr>
        <w:jc w:val="both"/>
        <w:rPr>
          <w:rFonts w:ascii="Calibri" w:eastAsia="Calibri" w:hAnsi="Calibri" w:cs="Calibri"/>
        </w:rPr>
      </w:pPr>
    </w:p>
    <w:p w:rsidR="007B1440" w:rsidRDefault="007B1440">
      <w:pPr>
        <w:jc w:val="both"/>
        <w:rPr>
          <w:rFonts w:ascii="Calibri" w:eastAsia="Calibri" w:hAnsi="Calibri" w:cs="Calibri"/>
        </w:rPr>
      </w:pPr>
    </w:p>
    <w:p w:rsidR="007B1440" w:rsidRDefault="007B1440">
      <w:pPr>
        <w:jc w:val="both"/>
        <w:rPr>
          <w:rFonts w:ascii="Calibri" w:eastAsia="Calibri" w:hAnsi="Calibri" w:cs="Calibri"/>
        </w:rPr>
      </w:pPr>
    </w:p>
    <w:p w:rsidR="007B1440" w:rsidRDefault="00EC2473">
      <w:pPr>
        <w:jc w:val="both"/>
        <w:rPr>
          <w:rFonts w:ascii="Calibri" w:eastAsia="Calibri" w:hAnsi="Calibri" w:cs="Calibri"/>
          <w:b/>
          <w:sz w:val="28"/>
          <w:szCs w:val="28"/>
        </w:rPr>
      </w:pPr>
      <w:r>
        <w:br w:type="page"/>
      </w:r>
      <w:r>
        <w:rPr>
          <w:rFonts w:ascii="Calibri" w:eastAsia="Calibri" w:hAnsi="Calibri" w:cs="Calibri"/>
          <w:b/>
          <w:sz w:val="28"/>
          <w:szCs w:val="28"/>
        </w:rPr>
        <w:lastRenderedPageBreak/>
        <w:t>RELATIONSHIPS</w:t>
      </w:r>
    </w:p>
    <w:p w:rsidR="007B1440" w:rsidRDefault="007B1440">
      <w:pPr>
        <w:jc w:val="both"/>
        <w:rPr>
          <w:rFonts w:ascii="Calibri" w:eastAsia="Calibri" w:hAnsi="Calibri" w:cs="Calibri"/>
        </w:rPr>
      </w:pPr>
    </w:p>
    <w:p w:rsidR="007B1440" w:rsidRDefault="00EC2473">
      <w:pPr>
        <w:jc w:val="both"/>
        <w:rPr>
          <w:rFonts w:ascii="Calibri" w:eastAsia="Calibri" w:hAnsi="Calibri" w:cs="Calibri"/>
        </w:rPr>
      </w:pPr>
      <w:r>
        <w:rPr>
          <w:rFonts w:ascii="Calibri" w:eastAsia="Calibri" w:hAnsi="Calibri" w:cs="Calibri"/>
          <w:b/>
        </w:rPr>
        <w:t>Responsible to:</w:t>
      </w:r>
      <w:r>
        <w:rPr>
          <w:rFonts w:ascii="Calibri" w:eastAsia="Calibri" w:hAnsi="Calibri" w:cs="Calibri"/>
        </w:rPr>
        <w:t xml:space="preserve"> Inc</w:t>
      </w:r>
      <w:r>
        <w:rPr>
          <w:rFonts w:ascii="Calibri" w:eastAsia="Calibri" w:hAnsi="Calibri" w:cs="Calibri"/>
        </w:rPr>
        <w:t>lusion Service</w:t>
      </w:r>
    </w:p>
    <w:p w:rsidR="007B1440" w:rsidRDefault="007B1440">
      <w:pPr>
        <w:jc w:val="both"/>
        <w:rPr>
          <w:rFonts w:ascii="Calibri" w:eastAsia="Calibri" w:hAnsi="Calibri" w:cs="Calibri"/>
        </w:rPr>
      </w:pPr>
    </w:p>
    <w:p w:rsidR="007B1440" w:rsidRDefault="00EC2473">
      <w:pPr>
        <w:spacing w:after="240"/>
        <w:jc w:val="both"/>
        <w:rPr>
          <w:rFonts w:ascii="Calibri" w:eastAsia="Calibri" w:hAnsi="Calibri" w:cs="Calibri"/>
          <w:b/>
        </w:rPr>
      </w:pPr>
      <w:r>
        <w:rPr>
          <w:rFonts w:ascii="Calibri" w:eastAsia="Calibri" w:hAnsi="Calibri" w:cs="Calibri"/>
          <w:b/>
        </w:rPr>
        <w:t>Important internal relationships:</w:t>
      </w:r>
    </w:p>
    <w:p w:rsidR="007B1440" w:rsidRDefault="00EC2473">
      <w:pPr>
        <w:numPr>
          <w:ilvl w:val="0"/>
          <w:numId w:val="1"/>
        </w:numPr>
      </w:pPr>
      <w:r>
        <w:rPr>
          <w:rFonts w:ascii="Calibri" w:eastAsia="Calibri" w:hAnsi="Calibri" w:cs="Calibri"/>
        </w:rPr>
        <w:t>Colleagues at all levels across AfC, in particular teams within the Inclusion Service</w:t>
      </w:r>
    </w:p>
    <w:p w:rsidR="007B1440" w:rsidRDefault="00EC2473">
      <w:pPr>
        <w:numPr>
          <w:ilvl w:val="0"/>
          <w:numId w:val="1"/>
        </w:numPr>
      </w:pPr>
      <w:r>
        <w:rPr>
          <w:rFonts w:ascii="Calibri" w:eastAsia="Calibri" w:hAnsi="Calibri" w:cs="Calibri"/>
        </w:rPr>
        <w:t>Social Care and Early Help teams</w:t>
      </w:r>
    </w:p>
    <w:p w:rsidR="007B1440" w:rsidRDefault="00EC2473">
      <w:pPr>
        <w:numPr>
          <w:ilvl w:val="0"/>
          <w:numId w:val="1"/>
        </w:numPr>
      </w:pPr>
      <w:r>
        <w:rPr>
          <w:rFonts w:ascii="Calibri" w:eastAsia="Calibri" w:hAnsi="Calibri" w:cs="Calibri"/>
        </w:rPr>
        <w:t xml:space="preserve">Business Support.    </w:t>
      </w:r>
    </w:p>
    <w:p w:rsidR="007B1440" w:rsidRDefault="007B1440">
      <w:pPr>
        <w:jc w:val="both"/>
        <w:rPr>
          <w:rFonts w:ascii="Calibri" w:eastAsia="Calibri" w:hAnsi="Calibri" w:cs="Calibri"/>
          <w:b/>
        </w:rPr>
      </w:pPr>
    </w:p>
    <w:p w:rsidR="007B1440" w:rsidRDefault="00EC2473">
      <w:pPr>
        <w:spacing w:after="240"/>
        <w:jc w:val="both"/>
        <w:rPr>
          <w:rFonts w:ascii="Calibri" w:eastAsia="Calibri" w:hAnsi="Calibri" w:cs="Calibri"/>
          <w:b/>
        </w:rPr>
      </w:pPr>
      <w:r>
        <w:rPr>
          <w:rFonts w:ascii="Calibri" w:eastAsia="Calibri" w:hAnsi="Calibri" w:cs="Calibri"/>
          <w:b/>
        </w:rPr>
        <w:t>Important external relationships:</w:t>
      </w:r>
    </w:p>
    <w:p w:rsidR="007B1440" w:rsidRDefault="00EC2473">
      <w:pPr>
        <w:numPr>
          <w:ilvl w:val="0"/>
          <w:numId w:val="1"/>
        </w:numPr>
      </w:pPr>
      <w:r>
        <w:rPr>
          <w:rFonts w:ascii="Calibri" w:eastAsia="Calibri" w:hAnsi="Calibri" w:cs="Calibri"/>
        </w:rPr>
        <w:t>All education settings including early years, schools and colleges</w:t>
      </w:r>
    </w:p>
    <w:p w:rsidR="007B1440" w:rsidRDefault="00EC2473">
      <w:pPr>
        <w:numPr>
          <w:ilvl w:val="0"/>
          <w:numId w:val="1"/>
        </w:numPr>
      </w:pPr>
      <w:r>
        <w:rPr>
          <w:rFonts w:ascii="Calibri" w:eastAsia="Calibri" w:hAnsi="Calibri" w:cs="Calibri"/>
        </w:rPr>
        <w:t xml:space="preserve">All relevant partner organisations such as NHS, Clinical Commissioning Group (CCG), Public Health, voluntary sector and community services. </w:t>
      </w:r>
    </w:p>
    <w:p w:rsidR="007B1440" w:rsidRDefault="00EC2473">
      <w:pPr>
        <w:numPr>
          <w:ilvl w:val="0"/>
          <w:numId w:val="4"/>
        </w:numPr>
      </w:pPr>
      <w:r>
        <w:rPr>
          <w:rFonts w:ascii="Calibri" w:eastAsia="Calibri" w:hAnsi="Calibri" w:cs="Calibri"/>
        </w:rPr>
        <w:t>Local residents and other customers.</w:t>
      </w:r>
    </w:p>
    <w:p w:rsidR="007B1440" w:rsidRDefault="007B1440">
      <w:pPr>
        <w:ind w:left="720"/>
        <w:rPr>
          <w:rFonts w:ascii="Calibri" w:eastAsia="Calibri" w:hAnsi="Calibri" w:cs="Calibri"/>
        </w:rPr>
      </w:pPr>
    </w:p>
    <w:p w:rsidR="007B1440" w:rsidRDefault="007B1440">
      <w:pPr>
        <w:rPr>
          <w:rFonts w:ascii="Calibri" w:eastAsia="Calibri" w:hAnsi="Calibri" w:cs="Calibri"/>
        </w:rPr>
      </w:pPr>
    </w:p>
    <w:p w:rsidR="007B1440" w:rsidRDefault="00EC2473">
      <w:pPr>
        <w:rPr>
          <w:rFonts w:ascii="Calibri" w:eastAsia="Calibri" w:hAnsi="Calibri" w:cs="Calibri"/>
          <w:b/>
          <w:sz w:val="28"/>
          <w:szCs w:val="28"/>
        </w:rPr>
      </w:pPr>
      <w:r>
        <w:rPr>
          <w:rFonts w:ascii="Calibri" w:eastAsia="Calibri" w:hAnsi="Calibri" w:cs="Calibri"/>
          <w:b/>
          <w:sz w:val="28"/>
          <w:szCs w:val="28"/>
        </w:rPr>
        <w:t>MAIN PURP</w:t>
      </w:r>
      <w:r>
        <w:rPr>
          <w:rFonts w:ascii="Calibri" w:eastAsia="Calibri" w:hAnsi="Calibri" w:cs="Calibri"/>
          <w:b/>
          <w:sz w:val="28"/>
          <w:szCs w:val="28"/>
        </w:rPr>
        <w:t>OSE OF JOB</w:t>
      </w:r>
    </w:p>
    <w:p w:rsidR="007B1440" w:rsidRDefault="007B1440">
      <w:pPr>
        <w:jc w:val="center"/>
        <w:rPr>
          <w:rFonts w:ascii="Calibri" w:eastAsia="Calibri" w:hAnsi="Calibri" w:cs="Calibri"/>
          <w:b/>
          <w:u w:val="single"/>
        </w:rPr>
      </w:pPr>
    </w:p>
    <w:p w:rsidR="007B1440" w:rsidRDefault="00EC2473">
      <w:pPr>
        <w:ind w:left="360"/>
        <w:rPr>
          <w:rFonts w:ascii="Calibri" w:eastAsia="Calibri" w:hAnsi="Calibri" w:cs="Calibri"/>
          <w:color w:val="000000"/>
        </w:rPr>
      </w:pPr>
      <w:r>
        <w:rPr>
          <w:rFonts w:ascii="Calibri" w:eastAsia="Calibri" w:hAnsi="Calibri" w:cs="Calibri"/>
          <w:color w:val="000000"/>
        </w:rPr>
        <w:t xml:space="preserve">Through the application of psychology: </w:t>
      </w:r>
    </w:p>
    <w:p w:rsidR="007B1440" w:rsidRDefault="007B1440">
      <w:pPr>
        <w:rPr>
          <w:rFonts w:ascii="Calibri" w:eastAsia="Calibri" w:hAnsi="Calibri" w:cs="Calibri"/>
          <w:color w:val="000000"/>
        </w:rPr>
      </w:pPr>
    </w:p>
    <w:p w:rsidR="007B1440" w:rsidRDefault="00EC2473">
      <w:pPr>
        <w:numPr>
          <w:ilvl w:val="0"/>
          <w:numId w:val="3"/>
        </w:numPr>
        <w:rPr>
          <w:color w:val="000000"/>
        </w:rPr>
      </w:pPr>
      <w:r>
        <w:rPr>
          <w:rFonts w:ascii="Calibri" w:eastAsia="Calibri" w:hAnsi="Calibri" w:cs="Calibri"/>
        </w:rPr>
        <w:t xml:space="preserve">Lead on cutting edge practice around Neurodiversity (with a focus on ASD and ADHD) for the Inclusion Service and schools. </w:t>
      </w:r>
    </w:p>
    <w:p w:rsidR="007B1440" w:rsidRDefault="007B1440">
      <w:pPr>
        <w:ind w:left="720"/>
        <w:rPr>
          <w:rFonts w:ascii="Calibri" w:eastAsia="Calibri" w:hAnsi="Calibri" w:cs="Calibri"/>
        </w:rPr>
      </w:pPr>
    </w:p>
    <w:p w:rsidR="007B1440" w:rsidRDefault="00EC2473">
      <w:pPr>
        <w:numPr>
          <w:ilvl w:val="0"/>
          <w:numId w:val="3"/>
        </w:numPr>
        <w:rPr>
          <w:rFonts w:ascii="Calibri" w:eastAsia="Calibri" w:hAnsi="Calibri" w:cs="Calibri"/>
        </w:rPr>
      </w:pPr>
      <w:r>
        <w:rPr>
          <w:rFonts w:ascii="Calibri" w:eastAsia="Calibri" w:hAnsi="Calibri" w:cs="Calibri"/>
        </w:rPr>
        <w:t xml:space="preserve">Ensure the voice of the child and parent is included in strategic planning and policy for all SEND issues, with particular focus on </w:t>
      </w:r>
      <w:proofErr w:type="spellStart"/>
      <w:r>
        <w:rPr>
          <w:rFonts w:ascii="Calibri" w:eastAsia="Calibri" w:hAnsi="Calibri" w:cs="Calibri"/>
        </w:rPr>
        <w:t>neurodiverse</w:t>
      </w:r>
      <w:proofErr w:type="spellEnd"/>
      <w:r>
        <w:rPr>
          <w:rFonts w:ascii="Calibri" w:eastAsia="Calibri" w:hAnsi="Calibri" w:cs="Calibri"/>
        </w:rPr>
        <w:t xml:space="preserve"> children and young people.</w:t>
      </w:r>
    </w:p>
    <w:p w:rsidR="007B1440" w:rsidRDefault="007B1440">
      <w:pPr>
        <w:ind w:left="720"/>
        <w:rPr>
          <w:rFonts w:ascii="Calibri" w:eastAsia="Calibri" w:hAnsi="Calibri" w:cs="Calibri"/>
        </w:rPr>
      </w:pPr>
    </w:p>
    <w:p w:rsidR="007B1440" w:rsidRDefault="00EC2473">
      <w:pPr>
        <w:numPr>
          <w:ilvl w:val="0"/>
          <w:numId w:val="3"/>
        </w:numPr>
        <w:rPr>
          <w:rFonts w:ascii="Calibri" w:eastAsia="Calibri" w:hAnsi="Calibri" w:cs="Calibri"/>
          <w:color w:val="000000"/>
        </w:rPr>
      </w:pPr>
      <w:r>
        <w:rPr>
          <w:rFonts w:ascii="Calibri" w:eastAsia="Calibri" w:hAnsi="Calibri" w:cs="Calibri"/>
          <w:color w:val="000000"/>
        </w:rPr>
        <w:t>Contribute to the planning and delivery of training and evidenced-based interventio</w:t>
      </w:r>
      <w:r>
        <w:rPr>
          <w:rFonts w:ascii="Calibri" w:eastAsia="Calibri" w:hAnsi="Calibri" w:cs="Calibri"/>
          <w:color w:val="000000"/>
        </w:rPr>
        <w:t xml:space="preserve">ns to schools, parents and other services, </w:t>
      </w:r>
      <w:r>
        <w:rPr>
          <w:rFonts w:ascii="Calibri" w:eastAsia="Calibri" w:hAnsi="Calibri" w:cs="Calibri"/>
        </w:rPr>
        <w:t>with a particular focus on evidence-based practice for neurodiversity</w:t>
      </w:r>
      <w:r>
        <w:rPr>
          <w:rFonts w:ascii="Calibri" w:eastAsia="Calibri" w:hAnsi="Calibri" w:cs="Calibri"/>
          <w:color w:val="000000"/>
        </w:rPr>
        <w:t>.</w:t>
      </w:r>
    </w:p>
    <w:p w:rsidR="007B1440" w:rsidRDefault="007B1440">
      <w:pPr>
        <w:ind w:left="720"/>
        <w:rPr>
          <w:rFonts w:ascii="Calibri" w:eastAsia="Calibri" w:hAnsi="Calibri" w:cs="Calibri"/>
        </w:rPr>
      </w:pPr>
    </w:p>
    <w:p w:rsidR="007B1440" w:rsidRDefault="00EC2473">
      <w:pPr>
        <w:numPr>
          <w:ilvl w:val="0"/>
          <w:numId w:val="3"/>
        </w:numPr>
      </w:pPr>
      <w:r>
        <w:rPr>
          <w:rFonts w:ascii="Calibri" w:eastAsia="Calibri" w:hAnsi="Calibri" w:cs="Calibri"/>
        </w:rPr>
        <w:t>To be a partner in the professional development of the Inclusion Service, promoting multi-agency collaboration and contributing to projects a</w:t>
      </w:r>
      <w:r>
        <w:rPr>
          <w:rFonts w:ascii="Calibri" w:eastAsia="Calibri" w:hAnsi="Calibri" w:cs="Calibri"/>
        </w:rPr>
        <w:t>nd activities.</w:t>
      </w:r>
    </w:p>
    <w:p w:rsidR="007B1440" w:rsidRDefault="007B1440">
      <w:pPr>
        <w:ind w:left="720"/>
        <w:rPr>
          <w:rFonts w:ascii="Calibri" w:eastAsia="Calibri" w:hAnsi="Calibri" w:cs="Calibri"/>
        </w:rPr>
      </w:pPr>
    </w:p>
    <w:p w:rsidR="007B1440" w:rsidRDefault="00EC2473">
      <w:pPr>
        <w:numPr>
          <w:ilvl w:val="0"/>
          <w:numId w:val="3"/>
        </w:numPr>
      </w:pPr>
      <w:r>
        <w:rPr>
          <w:rFonts w:ascii="Calibri" w:eastAsia="Calibri" w:hAnsi="Calibri" w:cs="Calibri"/>
        </w:rPr>
        <w:t xml:space="preserve">Deliver Educational Psychology Services both statutory and traded through working with a range of schools, settings and agencies/services, including the NHS, other LA services, and the voluntary sector. </w:t>
      </w:r>
    </w:p>
    <w:p w:rsidR="007B1440" w:rsidRDefault="007B1440">
      <w:pPr>
        <w:rPr>
          <w:rFonts w:ascii="Calibri" w:eastAsia="Calibri" w:hAnsi="Calibri" w:cs="Calibri"/>
        </w:rPr>
      </w:pPr>
    </w:p>
    <w:p w:rsidR="007B1440" w:rsidRDefault="00EC2473">
      <w:pPr>
        <w:numPr>
          <w:ilvl w:val="0"/>
          <w:numId w:val="3"/>
        </w:numPr>
        <w:rPr>
          <w:color w:val="000000"/>
        </w:rPr>
      </w:pPr>
      <w:r>
        <w:rPr>
          <w:rFonts w:ascii="Calibri" w:eastAsia="Calibri" w:hAnsi="Calibri" w:cs="Calibri"/>
          <w:color w:val="000000"/>
        </w:rPr>
        <w:t>Contribute to any Critical Incident</w:t>
      </w:r>
      <w:r>
        <w:rPr>
          <w:rFonts w:ascii="Calibri" w:eastAsia="Calibri" w:hAnsi="Calibri" w:cs="Calibri"/>
          <w:color w:val="000000"/>
        </w:rPr>
        <w:t xml:space="preserve"> response in accordance with service protocol.</w:t>
      </w:r>
    </w:p>
    <w:p w:rsidR="007B1440" w:rsidRDefault="007B1440">
      <w:pPr>
        <w:pBdr>
          <w:top w:val="nil"/>
          <w:left w:val="nil"/>
          <w:bottom w:val="nil"/>
          <w:right w:val="nil"/>
          <w:between w:val="nil"/>
        </w:pBdr>
        <w:ind w:hanging="720"/>
        <w:rPr>
          <w:rFonts w:ascii="Calibri" w:eastAsia="Calibri" w:hAnsi="Calibri" w:cs="Calibri"/>
          <w:color w:val="000000"/>
        </w:rPr>
      </w:pPr>
    </w:p>
    <w:p w:rsidR="007B1440" w:rsidRDefault="00EC2473">
      <w:pPr>
        <w:numPr>
          <w:ilvl w:val="0"/>
          <w:numId w:val="3"/>
        </w:numPr>
      </w:pPr>
      <w:r>
        <w:rPr>
          <w:rFonts w:ascii="Calibri" w:eastAsia="Calibri" w:hAnsi="Calibri" w:cs="Calibri"/>
        </w:rPr>
        <w:t>Achieve positive change for children by working with the adults most concerned about them, as well as the children themselves.</w:t>
      </w:r>
    </w:p>
    <w:p w:rsidR="007B1440" w:rsidRDefault="007B1440">
      <w:pPr>
        <w:ind w:left="360"/>
        <w:rPr>
          <w:rFonts w:ascii="Calibri" w:eastAsia="Calibri" w:hAnsi="Calibri" w:cs="Calibri"/>
        </w:rPr>
      </w:pPr>
    </w:p>
    <w:p w:rsidR="007B1440" w:rsidRDefault="00EC2473">
      <w:pPr>
        <w:numPr>
          <w:ilvl w:val="0"/>
          <w:numId w:val="3"/>
        </w:numPr>
      </w:pPr>
      <w:r>
        <w:rPr>
          <w:rFonts w:ascii="Calibri" w:eastAsia="Calibri" w:hAnsi="Calibri" w:cs="Calibri"/>
        </w:rPr>
        <w:t>Contribute to RBWM’s strategic aims for children with special educational needs and disabilities within the legislative framework, working in close partnership with Children and Young People Disability Service</w:t>
      </w:r>
      <w:r>
        <w:rPr>
          <w:rFonts w:ascii="Calibri" w:eastAsia="Calibri" w:hAnsi="Calibri" w:cs="Calibri"/>
          <w:color w:val="000000"/>
        </w:rPr>
        <w:t xml:space="preserve"> contributing to Education, Health and Care pla</w:t>
      </w:r>
      <w:r>
        <w:rPr>
          <w:rFonts w:ascii="Calibri" w:eastAsia="Calibri" w:hAnsi="Calibri" w:cs="Calibri"/>
          <w:color w:val="000000"/>
        </w:rPr>
        <w:t>ns.</w:t>
      </w:r>
    </w:p>
    <w:p w:rsidR="007B1440" w:rsidRDefault="007B1440">
      <w:pPr>
        <w:ind w:left="360"/>
        <w:rPr>
          <w:rFonts w:ascii="Calibri" w:eastAsia="Calibri" w:hAnsi="Calibri" w:cs="Calibri"/>
        </w:rPr>
      </w:pPr>
    </w:p>
    <w:p w:rsidR="007B1440" w:rsidRDefault="007B1440">
      <w:pPr>
        <w:shd w:val="clear" w:color="auto" w:fill="FFFFFF"/>
        <w:spacing w:before="75" w:after="75"/>
        <w:rPr>
          <w:rFonts w:ascii="Calibri" w:eastAsia="Calibri" w:hAnsi="Calibri" w:cs="Calibri"/>
        </w:rPr>
      </w:pPr>
    </w:p>
    <w:p w:rsidR="007B1440" w:rsidRDefault="00EC2473">
      <w:pPr>
        <w:shd w:val="clear" w:color="auto" w:fill="FFFFFF"/>
        <w:spacing w:before="75" w:after="75"/>
        <w:rPr>
          <w:rFonts w:ascii="Calibri" w:eastAsia="Calibri" w:hAnsi="Calibri" w:cs="Calibri"/>
          <w:b/>
          <w:sz w:val="28"/>
          <w:szCs w:val="28"/>
        </w:rPr>
      </w:pPr>
      <w:r>
        <w:rPr>
          <w:rFonts w:ascii="Calibri" w:eastAsia="Calibri" w:hAnsi="Calibri" w:cs="Calibri"/>
          <w:b/>
          <w:sz w:val="28"/>
          <w:szCs w:val="28"/>
        </w:rPr>
        <w:t>MAIN RESPONSIBILITIES/DUTIES OF JOB</w:t>
      </w:r>
    </w:p>
    <w:p w:rsidR="007B1440" w:rsidRDefault="007B1440">
      <w:pPr>
        <w:rPr>
          <w:rFonts w:ascii="Calibri" w:eastAsia="Calibri" w:hAnsi="Calibri" w:cs="Calibri"/>
          <w:b/>
        </w:rPr>
      </w:pPr>
    </w:p>
    <w:p w:rsidR="007B1440" w:rsidRDefault="00EC2473">
      <w:pPr>
        <w:numPr>
          <w:ilvl w:val="0"/>
          <w:numId w:val="2"/>
        </w:numPr>
        <w:spacing w:after="240"/>
        <w:ind w:left="426" w:hanging="284"/>
      </w:pPr>
      <w:r>
        <w:rPr>
          <w:rFonts w:ascii="Calibri" w:eastAsia="Calibri" w:hAnsi="Calibri" w:cs="Calibri"/>
        </w:rPr>
        <w:t xml:space="preserve">Contribute to the strategic development and planning for </w:t>
      </w:r>
      <w:proofErr w:type="spellStart"/>
      <w:r>
        <w:rPr>
          <w:rFonts w:ascii="Calibri" w:eastAsia="Calibri" w:hAnsi="Calibri" w:cs="Calibri"/>
        </w:rPr>
        <w:t>neurodiverse</w:t>
      </w:r>
      <w:proofErr w:type="spellEnd"/>
      <w:r>
        <w:rPr>
          <w:rFonts w:ascii="Calibri" w:eastAsia="Calibri" w:hAnsi="Calibri" w:cs="Calibri"/>
        </w:rPr>
        <w:t xml:space="preserve"> children and young people in the local authority, focussing particularly on the Autism and ADHD population.</w:t>
      </w:r>
    </w:p>
    <w:p w:rsidR="007B1440" w:rsidRDefault="00EC2473">
      <w:pPr>
        <w:numPr>
          <w:ilvl w:val="0"/>
          <w:numId w:val="2"/>
        </w:numPr>
        <w:spacing w:after="240"/>
        <w:ind w:left="426" w:hanging="284"/>
        <w:rPr>
          <w:rFonts w:ascii="Calibri" w:eastAsia="Calibri" w:hAnsi="Calibri" w:cs="Calibri"/>
        </w:rPr>
      </w:pPr>
      <w:r>
        <w:rPr>
          <w:rFonts w:ascii="Calibri" w:eastAsia="Calibri" w:hAnsi="Calibri" w:cs="Calibri"/>
        </w:rPr>
        <w:t>Advise on setting up and maintainin</w:t>
      </w:r>
      <w:r>
        <w:rPr>
          <w:rFonts w:ascii="Calibri" w:eastAsia="Calibri" w:hAnsi="Calibri" w:cs="Calibri"/>
        </w:rPr>
        <w:t>g new resource units in our local schools for pupils with complex  social communication difficulties</w:t>
      </w:r>
    </w:p>
    <w:p w:rsidR="007B1440" w:rsidRDefault="00EC2473">
      <w:pPr>
        <w:numPr>
          <w:ilvl w:val="0"/>
          <w:numId w:val="2"/>
        </w:numPr>
        <w:spacing w:after="240"/>
        <w:ind w:left="426" w:hanging="284"/>
      </w:pPr>
      <w:r>
        <w:rPr>
          <w:rFonts w:ascii="Calibri" w:eastAsia="Calibri" w:hAnsi="Calibri" w:cs="Calibri"/>
        </w:rPr>
        <w:t xml:space="preserve">Deliver a plan-do-review service to schools through a collaborative evidenced-based problem-solving approach. </w:t>
      </w:r>
    </w:p>
    <w:p w:rsidR="007B1440" w:rsidRDefault="00EC2473">
      <w:pPr>
        <w:numPr>
          <w:ilvl w:val="0"/>
          <w:numId w:val="2"/>
        </w:numPr>
        <w:spacing w:after="240"/>
        <w:ind w:left="426" w:hanging="284"/>
      </w:pPr>
      <w:r>
        <w:rPr>
          <w:rFonts w:ascii="Calibri" w:eastAsia="Calibri" w:hAnsi="Calibri" w:cs="Calibri"/>
        </w:rPr>
        <w:t>Provide a range of consultative work and dir</w:t>
      </w:r>
      <w:r>
        <w:rPr>
          <w:rFonts w:ascii="Calibri" w:eastAsia="Calibri" w:hAnsi="Calibri" w:cs="Calibri"/>
        </w:rPr>
        <w:t>ect work with schools, parents, individual or groups of C&amp;YP with additional needs or vulnerabilities. Such may include assessment and intervention with C&amp;YP and include timely written and/or verbal feedback.</w:t>
      </w:r>
    </w:p>
    <w:p w:rsidR="007B1440" w:rsidRDefault="00EC2473">
      <w:pPr>
        <w:numPr>
          <w:ilvl w:val="0"/>
          <w:numId w:val="2"/>
        </w:numPr>
        <w:spacing w:after="240"/>
        <w:ind w:left="426" w:hanging="284"/>
      </w:pPr>
      <w:r>
        <w:rPr>
          <w:rFonts w:ascii="Calibri" w:eastAsia="Calibri" w:hAnsi="Calibri" w:cs="Calibri"/>
        </w:rPr>
        <w:t>Provide services to improve the learning outcom</w:t>
      </w:r>
      <w:r>
        <w:rPr>
          <w:rFonts w:ascii="Calibri" w:eastAsia="Calibri" w:hAnsi="Calibri" w:cs="Calibri"/>
        </w:rPr>
        <w:t xml:space="preserve">es and emotional well-being of children and young people in accordance with Educational Psychology codes of Professional Conduct. </w:t>
      </w:r>
    </w:p>
    <w:p w:rsidR="007B1440" w:rsidRDefault="00EC2473">
      <w:pPr>
        <w:numPr>
          <w:ilvl w:val="0"/>
          <w:numId w:val="2"/>
        </w:numPr>
        <w:spacing w:after="240"/>
        <w:ind w:left="426" w:hanging="284"/>
      </w:pPr>
      <w:r>
        <w:rPr>
          <w:rFonts w:ascii="Calibri" w:eastAsia="Calibri" w:hAnsi="Calibri" w:cs="Calibri"/>
        </w:rPr>
        <w:t>Maintain accurate and up-to-date records of work including measuring positive impact.</w:t>
      </w:r>
    </w:p>
    <w:p w:rsidR="007B1440" w:rsidRDefault="00EC2473">
      <w:pPr>
        <w:numPr>
          <w:ilvl w:val="0"/>
          <w:numId w:val="2"/>
        </w:numPr>
        <w:spacing w:after="240"/>
        <w:ind w:left="426" w:hanging="284"/>
      </w:pPr>
      <w:r>
        <w:rPr>
          <w:rFonts w:ascii="Calibri" w:eastAsia="Calibri" w:hAnsi="Calibri" w:cs="Calibri"/>
        </w:rPr>
        <w:t>Manage a patch of schools offering both</w:t>
      </w:r>
      <w:r>
        <w:rPr>
          <w:rFonts w:ascii="Calibri" w:eastAsia="Calibri" w:hAnsi="Calibri" w:cs="Calibri"/>
        </w:rPr>
        <w:t xml:space="preserve"> a traded service and statutory requirements.</w:t>
      </w:r>
    </w:p>
    <w:p w:rsidR="007B1440" w:rsidRDefault="00EC2473">
      <w:pPr>
        <w:numPr>
          <w:ilvl w:val="0"/>
          <w:numId w:val="2"/>
        </w:numPr>
        <w:spacing w:after="240"/>
        <w:ind w:left="426" w:hanging="284"/>
      </w:pPr>
      <w:r>
        <w:rPr>
          <w:rFonts w:ascii="Calibri" w:eastAsia="Calibri" w:hAnsi="Calibri" w:cs="Calibri"/>
        </w:rPr>
        <w:t>Provide timely and effective psychological advice as required enabling the Local Authority to fulfil its statutory duties for C&amp;YP with special educational needs &amp; disabilities.</w:t>
      </w:r>
    </w:p>
    <w:p w:rsidR="007B1440" w:rsidRDefault="00EC2473">
      <w:pPr>
        <w:numPr>
          <w:ilvl w:val="0"/>
          <w:numId w:val="2"/>
        </w:numPr>
        <w:spacing w:after="240"/>
        <w:ind w:left="426" w:hanging="284"/>
      </w:pPr>
      <w:r>
        <w:rPr>
          <w:rFonts w:ascii="Calibri" w:eastAsia="Calibri" w:hAnsi="Calibri" w:cs="Calibri"/>
        </w:rPr>
        <w:t>Follow protocols for information</w:t>
      </w:r>
      <w:r>
        <w:rPr>
          <w:rFonts w:ascii="Calibri" w:eastAsia="Calibri" w:hAnsi="Calibri" w:cs="Calibri"/>
        </w:rPr>
        <w:t xml:space="preserve"> sharing, diversity and equality, data protection and safeguarding.</w:t>
      </w:r>
    </w:p>
    <w:p w:rsidR="007B1440" w:rsidRDefault="00EC2473">
      <w:pPr>
        <w:numPr>
          <w:ilvl w:val="0"/>
          <w:numId w:val="2"/>
        </w:numPr>
        <w:spacing w:after="240"/>
        <w:ind w:left="426" w:hanging="284"/>
      </w:pPr>
      <w:r>
        <w:rPr>
          <w:rFonts w:ascii="Calibri" w:eastAsia="Calibri" w:hAnsi="Calibri" w:cs="Calibri"/>
        </w:rPr>
        <w:t>Contribute to effective collaboration and a positive and conducive team culture amongst colleagues in both the direct team and wider services.</w:t>
      </w:r>
    </w:p>
    <w:p w:rsidR="007B1440" w:rsidRDefault="00EC2473">
      <w:pPr>
        <w:numPr>
          <w:ilvl w:val="0"/>
          <w:numId w:val="2"/>
        </w:numPr>
        <w:spacing w:after="240"/>
        <w:ind w:left="426" w:hanging="284"/>
      </w:pPr>
      <w:r>
        <w:rPr>
          <w:rFonts w:ascii="Calibri" w:eastAsia="Calibri" w:hAnsi="Calibri" w:cs="Calibri"/>
        </w:rPr>
        <w:t xml:space="preserve">Contribute to the broader aims of the service to improve integrated delivery to children and young people with learning, emotional and social difficulties. </w:t>
      </w:r>
    </w:p>
    <w:p w:rsidR="007B1440" w:rsidRDefault="00EC2473">
      <w:pPr>
        <w:numPr>
          <w:ilvl w:val="0"/>
          <w:numId w:val="2"/>
        </w:numPr>
        <w:spacing w:after="240"/>
        <w:ind w:left="426" w:hanging="284"/>
      </w:pPr>
      <w:r>
        <w:rPr>
          <w:rFonts w:ascii="Calibri" w:eastAsia="Calibri" w:hAnsi="Calibri" w:cs="Calibri"/>
        </w:rPr>
        <w:t xml:space="preserve">Promote the development of all children, young people and carers through the use of applied psychology, using evidence-based research and interventions, training, assessments, and supervision to other professionals </w:t>
      </w:r>
    </w:p>
    <w:p w:rsidR="007B1440" w:rsidRDefault="00EC2473">
      <w:pPr>
        <w:numPr>
          <w:ilvl w:val="0"/>
          <w:numId w:val="2"/>
        </w:numPr>
        <w:spacing w:after="240"/>
        <w:ind w:left="426" w:hanging="284"/>
      </w:pPr>
      <w:r>
        <w:rPr>
          <w:rFonts w:ascii="Calibri" w:eastAsia="Calibri" w:hAnsi="Calibri" w:cs="Calibri"/>
        </w:rPr>
        <w:t>Attend agreed supervision meetings (both</w:t>
      </w:r>
      <w:r>
        <w:rPr>
          <w:rFonts w:ascii="Calibri" w:eastAsia="Calibri" w:hAnsi="Calibri" w:cs="Calibri"/>
        </w:rPr>
        <w:t xml:space="preserve"> individual and peer group) and regular appraisals.</w:t>
      </w:r>
    </w:p>
    <w:p w:rsidR="007B1440" w:rsidRDefault="00EC2473">
      <w:pPr>
        <w:numPr>
          <w:ilvl w:val="0"/>
          <w:numId w:val="2"/>
        </w:numPr>
        <w:spacing w:after="240"/>
        <w:ind w:left="426" w:hanging="284"/>
      </w:pPr>
      <w:r>
        <w:rPr>
          <w:rFonts w:ascii="Calibri" w:eastAsia="Calibri" w:hAnsi="Calibri" w:cs="Calibri"/>
        </w:rPr>
        <w:t xml:space="preserve">Continue appropriate Professional Development to maintain professional standards and competencies as determined by HCPC. </w:t>
      </w:r>
    </w:p>
    <w:p w:rsidR="007B1440" w:rsidRDefault="00EC2473">
      <w:pPr>
        <w:numPr>
          <w:ilvl w:val="0"/>
          <w:numId w:val="2"/>
        </w:numPr>
        <w:spacing w:after="240"/>
        <w:ind w:left="426" w:hanging="284"/>
      </w:pPr>
      <w:r>
        <w:rPr>
          <w:rFonts w:ascii="Calibri" w:eastAsia="Calibri" w:hAnsi="Calibri" w:cs="Calibri"/>
        </w:rPr>
        <w:t>Undertake any other duties commensurate with the grade of the post, as may be requ</w:t>
      </w:r>
      <w:r>
        <w:rPr>
          <w:rFonts w:ascii="Calibri" w:eastAsia="Calibri" w:hAnsi="Calibri" w:cs="Calibri"/>
        </w:rPr>
        <w:t>ired from time to time.</w:t>
      </w:r>
    </w:p>
    <w:p w:rsidR="007B1440" w:rsidRDefault="007B1440">
      <w:pPr>
        <w:spacing w:after="240"/>
        <w:ind w:left="720"/>
        <w:rPr>
          <w:rFonts w:ascii="Calibri" w:eastAsia="Calibri" w:hAnsi="Calibri" w:cs="Calibri"/>
        </w:rPr>
      </w:pPr>
    </w:p>
    <w:p w:rsidR="007B1440" w:rsidRDefault="00EC2473">
      <w:pPr>
        <w:spacing w:after="240"/>
        <w:rPr>
          <w:rFonts w:ascii="Calibri" w:eastAsia="Calibri" w:hAnsi="Calibri" w:cs="Calibri"/>
          <w:b/>
          <w:sz w:val="32"/>
          <w:szCs w:val="32"/>
        </w:rPr>
      </w:pPr>
      <w:r>
        <w:rPr>
          <w:rFonts w:ascii="Calibri" w:eastAsia="Calibri" w:hAnsi="Calibri" w:cs="Calibri"/>
          <w:b/>
          <w:sz w:val="32"/>
          <w:szCs w:val="32"/>
        </w:rPr>
        <w:t>PERSON SPECIFICATION</w:t>
      </w:r>
    </w:p>
    <w:p w:rsidR="007B1440" w:rsidRDefault="00EC2473">
      <w:pPr>
        <w:jc w:val="both"/>
        <w:rPr>
          <w:rFonts w:ascii="Calibri" w:eastAsia="Calibri" w:hAnsi="Calibri" w:cs="Calibri"/>
          <w:b/>
        </w:rPr>
      </w:pPr>
      <w:r>
        <w:rPr>
          <w:rFonts w:ascii="Calibri" w:eastAsia="Calibri" w:hAnsi="Calibri" w:cs="Calibri"/>
          <w:b/>
        </w:rPr>
        <w:t>Job title: Senior Practitioner Educational Psychologist</w:t>
      </w:r>
      <w:r w:rsidR="001F7320" w:rsidRPr="001F7320">
        <w:rPr>
          <w:rFonts w:ascii="Calibri" w:eastAsia="Calibri" w:hAnsi="Calibri" w:cs="Calibri"/>
          <w:b/>
        </w:rPr>
        <w:t xml:space="preserve"> </w:t>
      </w:r>
      <w:r w:rsidR="001F7320" w:rsidRPr="001F7320">
        <w:rPr>
          <w:rFonts w:ascii="Calibri" w:eastAsia="Calibri" w:hAnsi="Calibri" w:cs="Calibri"/>
          <w:b/>
        </w:rPr>
        <w:t>(Neurodiversity)</w:t>
      </w:r>
    </w:p>
    <w:p w:rsidR="007B1440" w:rsidRDefault="007B1440">
      <w:pPr>
        <w:jc w:val="both"/>
        <w:rPr>
          <w:rFonts w:ascii="Calibri" w:eastAsia="Calibri" w:hAnsi="Calibri" w:cs="Calibri"/>
          <w:b/>
        </w:rPr>
      </w:pPr>
    </w:p>
    <w:p w:rsidR="007B1440" w:rsidRDefault="007B1440">
      <w:pPr>
        <w:jc w:val="both"/>
        <w:rPr>
          <w:rFonts w:ascii="Calibri" w:eastAsia="Calibri" w:hAnsi="Calibri" w:cs="Calibri"/>
        </w:rPr>
      </w:pPr>
    </w:p>
    <w:tbl>
      <w:tblPr>
        <w:tblStyle w:val="a0"/>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46"/>
        <w:gridCol w:w="1276"/>
      </w:tblGrid>
      <w:tr w:rsidR="007B1440">
        <w:tc>
          <w:tcPr>
            <w:tcW w:w="9322" w:type="dxa"/>
            <w:gridSpan w:val="2"/>
          </w:tcPr>
          <w:p w:rsidR="007B1440" w:rsidRDefault="00EC2473">
            <w:pPr>
              <w:jc w:val="both"/>
              <w:rPr>
                <w:rFonts w:ascii="Calibri" w:eastAsia="Calibri" w:hAnsi="Calibri" w:cs="Calibri"/>
              </w:rPr>
            </w:pPr>
            <w:r>
              <w:rPr>
                <w:rFonts w:ascii="Calibri" w:eastAsia="Calibri" w:hAnsi="Calibri" w:cs="Calibri"/>
                <w:b/>
              </w:rPr>
              <w:t>Qualifications</w:t>
            </w:r>
          </w:p>
        </w:tc>
      </w:tr>
      <w:tr w:rsidR="007B1440">
        <w:tc>
          <w:tcPr>
            <w:tcW w:w="8046" w:type="dxa"/>
          </w:tcPr>
          <w:p w:rsidR="007B1440" w:rsidRDefault="00EC2473">
            <w:pPr>
              <w:rPr>
                <w:rFonts w:ascii="Calibri" w:eastAsia="Calibri" w:hAnsi="Calibri" w:cs="Calibri"/>
              </w:rPr>
            </w:pPr>
            <w:r>
              <w:rPr>
                <w:rFonts w:ascii="Calibri" w:eastAsia="Calibri" w:hAnsi="Calibri" w:cs="Calibri"/>
              </w:rPr>
              <w:t>Good Honours degree in psychology or equivalent recognised by the BPS.</w:t>
            </w:r>
          </w:p>
          <w:p w:rsidR="007B1440" w:rsidRDefault="007B1440">
            <w:pPr>
              <w:rPr>
                <w:rFonts w:ascii="Calibri" w:eastAsia="Calibri" w:hAnsi="Calibri" w:cs="Calibri"/>
              </w:rPr>
            </w:pPr>
          </w:p>
          <w:p w:rsidR="007B1440" w:rsidRDefault="00EC2473">
            <w:pPr>
              <w:rPr>
                <w:rFonts w:ascii="Calibri" w:eastAsia="Calibri" w:hAnsi="Calibri" w:cs="Calibri"/>
              </w:rPr>
            </w:pPr>
            <w:r>
              <w:rPr>
                <w:rFonts w:ascii="Calibri" w:eastAsia="Calibri" w:hAnsi="Calibri" w:cs="Calibri"/>
              </w:rPr>
              <w:t>Post-graduate qualifications in Educational Psychology.</w:t>
            </w:r>
          </w:p>
        </w:tc>
        <w:tc>
          <w:tcPr>
            <w:tcW w:w="1276" w:type="dxa"/>
          </w:tcPr>
          <w:p w:rsidR="007B1440" w:rsidRDefault="00EC2473">
            <w:pPr>
              <w:rPr>
                <w:rFonts w:ascii="Calibri" w:eastAsia="Calibri" w:hAnsi="Calibri" w:cs="Calibri"/>
              </w:rPr>
            </w:pPr>
            <w:r>
              <w:rPr>
                <w:rFonts w:ascii="Calibri" w:eastAsia="Calibri" w:hAnsi="Calibri" w:cs="Calibri"/>
              </w:rPr>
              <w:t>Essentia</w:t>
            </w:r>
            <w:r>
              <w:rPr>
                <w:rFonts w:ascii="Calibri" w:eastAsia="Calibri" w:hAnsi="Calibri" w:cs="Calibri"/>
              </w:rPr>
              <w:t>l</w:t>
            </w:r>
          </w:p>
        </w:tc>
      </w:tr>
      <w:tr w:rsidR="007B1440">
        <w:tc>
          <w:tcPr>
            <w:tcW w:w="8046" w:type="dxa"/>
          </w:tcPr>
          <w:p w:rsidR="007B1440" w:rsidRDefault="00EC2473">
            <w:pPr>
              <w:rPr>
                <w:rFonts w:ascii="Calibri" w:eastAsia="Calibri" w:hAnsi="Calibri" w:cs="Calibri"/>
              </w:rPr>
            </w:pPr>
            <w:r>
              <w:rPr>
                <w:rFonts w:ascii="Calibri" w:eastAsia="Calibri" w:hAnsi="Calibri" w:cs="Calibri"/>
              </w:rPr>
              <w:t>Additional relevant qualifications</w:t>
            </w:r>
          </w:p>
        </w:tc>
        <w:tc>
          <w:tcPr>
            <w:tcW w:w="1276" w:type="dxa"/>
          </w:tcPr>
          <w:p w:rsidR="007B1440" w:rsidRDefault="00EC2473">
            <w:pPr>
              <w:rPr>
                <w:rFonts w:ascii="Calibri" w:eastAsia="Calibri" w:hAnsi="Calibri" w:cs="Calibri"/>
              </w:rPr>
            </w:pPr>
            <w:r>
              <w:rPr>
                <w:rFonts w:ascii="Calibri" w:eastAsia="Calibri" w:hAnsi="Calibri" w:cs="Calibri"/>
              </w:rPr>
              <w:t>Desirable</w:t>
            </w:r>
          </w:p>
        </w:tc>
      </w:tr>
      <w:tr w:rsidR="007B1440">
        <w:tc>
          <w:tcPr>
            <w:tcW w:w="9322" w:type="dxa"/>
            <w:gridSpan w:val="2"/>
          </w:tcPr>
          <w:p w:rsidR="007B1440" w:rsidRDefault="00EC2473">
            <w:pPr>
              <w:tabs>
                <w:tab w:val="left" w:pos="6271"/>
              </w:tabs>
              <w:rPr>
                <w:rFonts w:ascii="Calibri" w:eastAsia="Calibri" w:hAnsi="Calibri" w:cs="Calibri"/>
              </w:rPr>
            </w:pPr>
            <w:r>
              <w:rPr>
                <w:rFonts w:ascii="Calibri" w:eastAsia="Calibri" w:hAnsi="Calibri" w:cs="Calibri"/>
                <w:b/>
              </w:rPr>
              <w:t>Knowledge</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Knowledge of professional educational psychology (and associated legislation) and its application in the changing role of the EPS.</w:t>
            </w:r>
          </w:p>
        </w:tc>
        <w:tc>
          <w:tcPr>
            <w:tcW w:w="1276" w:type="dxa"/>
          </w:tcPr>
          <w:p w:rsidR="007B1440" w:rsidRDefault="007B1440">
            <w:pPr>
              <w:tabs>
                <w:tab w:val="left" w:pos="6271"/>
              </w:tabs>
              <w:rPr>
                <w:rFonts w:ascii="Calibri" w:eastAsia="Calibri" w:hAnsi="Calibri" w:cs="Calibri"/>
                <w:sz w:val="22"/>
                <w:szCs w:val="22"/>
              </w:rPr>
            </w:pPr>
          </w:p>
          <w:p w:rsidR="007B1440" w:rsidRDefault="00EC2473">
            <w:pPr>
              <w:tabs>
                <w:tab w:val="left" w:pos="6271"/>
              </w:tabs>
              <w:rPr>
                <w:rFonts w:ascii="Calibri" w:eastAsia="Calibri" w:hAnsi="Calibri" w:cs="Calibri"/>
                <w:sz w:val="22"/>
                <w:szCs w:val="22"/>
              </w:rPr>
            </w:pPr>
            <w:r>
              <w:rPr>
                <w:rFonts w:ascii="Calibri" w:eastAsia="Calibri" w:hAnsi="Calibri" w:cs="Calibri"/>
                <w:sz w:val="22"/>
                <w:szCs w:val="22"/>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Knowledge of understanding and the ability to apply appropriate current psychological methods, interventions, evaluation and research.</w:t>
            </w:r>
          </w:p>
        </w:tc>
        <w:tc>
          <w:tcPr>
            <w:tcW w:w="1276" w:type="dxa"/>
          </w:tcPr>
          <w:p w:rsidR="007B1440" w:rsidRDefault="007B1440">
            <w:pPr>
              <w:tabs>
                <w:tab w:val="left" w:pos="6271"/>
              </w:tabs>
              <w:rPr>
                <w:rFonts w:ascii="Calibri" w:eastAsia="Calibri" w:hAnsi="Calibri" w:cs="Calibri"/>
              </w:rPr>
            </w:pPr>
          </w:p>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sz w:val="22"/>
                <w:szCs w:val="22"/>
              </w:rPr>
              <w:t>Supervision, both reflective and peer group.</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 xml:space="preserve">Specialist </w:t>
            </w:r>
            <w:r w:rsidR="001F7320">
              <w:rPr>
                <w:rFonts w:ascii="Calibri" w:eastAsia="Calibri" w:hAnsi="Calibri" w:cs="Calibri"/>
              </w:rPr>
              <w:t>knowledge in</w:t>
            </w:r>
            <w:r>
              <w:rPr>
                <w:rFonts w:ascii="Calibri" w:eastAsia="Calibri" w:hAnsi="Calibri" w:cs="Calibri"/>
              </w:rPr>
              <w:t xml:space="preserve"> evidence-based practice covering neurodiversity.</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9322" w:type="dxa"/>
            <w:gridSpan w:val="2"/>
          </w:tcPr>
          <w:p w:rsidR="007B1440" w:rsidRDefault="00EC2473">
            <w:pPr>
              <w:tabs>
                <w:tab w:val="left" w:pos="6271"/>
              </w:tabs>
              <w:rPr>
                <w:rFonts w:ascii="Calibri" w:eastAsia="Calibri" w:hAnsi="Calibri" w:cs="Calibri"/>
              </w:rPr>
            </w:pPr>
            <w:r>
              <w:rPr>
                <w:rFonts w:ascii="Calibri" w:eastAsia="Calibri" w:hAnsi="Calibri" w:cs="Calibri"/>
                <w:b/>
              </w:rPr>
              <w:t xml:space="preserve">Skills, experience and personal characteristics </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 xml:space="preserve">Minimum 2 </w:t>
            </w:r>
            <w:r w:rsidR="001F7320">
              <w:rPr>
                <w:rFonts w:ascii="Calibri" w:eastAsia="Calibri" w:hAnsi="Calibri" w:cs="Calibri"/>
              </w:rPr>
              <w:t>years’ experience</w:t>
            </w:r>
            <w:r>
              <w:rPr>
                <w:rFonts w:ascii="Calibri" w:eastAsia="Calibri" w:hAnsi="Calibri" w:cs="Calibri"/>
              </w:rPr>
              <w:t xml:space="preserve"> of working as an EP within a LA context.</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 xml:space="preserve"> 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 xml:space="preserve">Excellent oral and written communication skills. </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Ability to work as part of an effective and supportive team, with a commitment to collaborative working.</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Interest in developing neurodiversity across the team and wider community</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Experience and skills in setting up and delivering training programmes.</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rPr>
          <w:trHeight w:val="480"/>
        </w:trPr>
        <w:tc>
          <w:tcPr>
            <w:tcW w:w="8046" w:type="dxa"/>
          </w:tcPr>
          <w:p w:rsidR="007B1440" w:rsidRDefault="00EC2473">
            <w:pPr>
              <w:tabs>
                <w:tab w:val="left" w:pos="6271"/>
              </w:tabs>
              <w:rPr>
                <w:rFonts w:ascii="Calibri" w:eastAsia="Calibri" w:hAnsi="Calibri" w:cs="Calibri"/>
              </w:rPr>
            </w:pPr>
            <w:r>
              <w:rPr>
                <w:rFonts w:ascii="Calibri" w:eastAsia="Calibri" w:hAnsi="Calibri" w:cs="Calibri"/>
              </w:rPr>
              <w:t>Evidence of commitment to outcome based practice.</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Ability to self-manage and co-ordinate service delivery to schools, following packages of time purcha</w:t>
            </w:r>
            <w:r>
              <w:rPr>
                <w:rFonts w:ascii="Calibri" w:eastAsia="Calibri" w:hAnsi="Calibri" w:cs="Calibri"/>
              </w:rPr>
              <w:t>sed.</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Ability to manage change, showing flexibility and resilience.</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Ability to work with the codes of professional conduct, with a commitment to equal opportunities and safeguarding.</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Ability to prioritise work and demonstrate efficient organisational skills.</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lastRenderedPageBreak/>
              <w:t>Calmness when responding to sensitive situations, such as a critical incident in a school.</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Act with honesty, integrity and discretion.   Take ownership for an</w:t>
            </w:r>
            <w:r>
              <w:rPr>
                <w:rFonts w:ascii="Calibri" w:eastAsia="Calibri" w:hAnsi="Calibri" w:cs="Calibri"/>
              </w:rPr>
              <w:t>d resolving queries.</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Display drive and energy to achieve results and actively promote the service to all schools.</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Communicate proactively to achieve shared outcomes.</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tabs>
                <w:tab w:val="left" w:pos="6271"/>
              </w:tabs>
              <w:rPr>
                <w:rFonts w:ascii="Calibri" w:eastAsia="Calibri" w:hAnsi="Calibri" w:cs="Calibri"/>
              </w:rPr>
            </w:pPr>
            <w:r>
              <w:rPr>
                <w:rFonts w:ascii="Calibri" w:eastAsia="Calibri" w:hAnsi="Calibri" w:cs="Calibri"/>
              </w:rPr>
              <w:t>Align behaviour to the needs / priorities / goals of the organisations as a whole.</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r w:rsidR="007B1440">
        <w:tc>
          <w:tcPr>
            <w:tcW w:w="8046" w:type="dxa"/>
          </w:tcPr>
          <w:p w:rsidR="007B1440" w:rsidRDefault="00EC2473">
            <w:pPr>
              <w:rPr>
                <w:rFonts w:ascii="Calibri" w:eastAsia="Calibri" w:hAnsi="Calibri" w:cs="Calibri"/>
              </w:rPr>
            </w:pPr>
            <w:r>
              <w:rPr>
                <w:rFonts w:ascii="Calibri" w:eastAsia="Calibri" w:hAnsi="Calibri" w:cs="Calibri"/>
              </w:rPr>
              <w:t>Experience of working across the whole age range 0-25 years.</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Desirable</w:t>
            </w:r>
          </w:p>
        </w:tc>
      </w:tr>
      <w:tr w:rsidR="007B1440">
        <w:tc>
          <w:tcPr>
            <w:tcW w:w="8046" w:type="dxa"/>
          </w:tcPr>
          <w:p w:rsidR="007B1440" w:rsidRDefault="00EC2473">
            <w:pPr>
              <w:rPr>
                <w:rFonts w:ascii="Calibri" w:eastAsia="Calibri" w:hAnsi="Calibri" w:cs="Calibri"/>
                <w:b/>
              </w:rPr>
            </w:pPr>
            <w:r>
              <w:rPr>
                <w:rFonts w:ascii="Calibri" w:eastAsia="Calibri" w:hAnsi="Calibri" w:cs="Calibri"/>
                <w:b/>
              </w:rPr>
              <w:t>Other Requirements</w:t>
            </w:r>
          </w:p>
        </w:tc>
        <w:tc>
          <w:tcPr>
            <w:tcW w:w="1276" w:type="dxa"/>
          </w:tcPr>
          <w:p w:rsidR="007B1440" w:rsidRDefault="007B1440">
            <w:pPr>
              <w:tabs>
                <w:tab w:val="left" w:pos="6271"/>
              </w:tabs>
              <w:rPr>
                <w:rFonts w:ascii="Calibri" w:eastAsia="Calibri" w:hAnsi="Calibri" w:cs="Calibri"/>
              </w:rPr>
            </w:pPr>
          </w:p>
        </w:tc>
      </w:tr>
      <w:tr w:rsidR="007B1440">
        <w:tc>
          <w:tcPr>
            <w:tcW w:w="8046" w:type="dxa"/>
          </w:tcPr>
          <w:p w:rsidR="007B1440" w:rsidRDefault="00EC2473">
            <w:pPr>
              <w:rPr>
                <w:rFonts w:ascii="Calibri" w:eastAsia="Calibri" w:hAnsi="Calibri" w:cs="Calibri"/>
              </w:rPr>
            </w:pPr>
            <w:bookmarkStart w:id="1" w:name="_gjdgxs" w:colFirst="0" w:colLast="0"/>
            <w:bookmarkEnd w:id="1"/>
            <w:r>
              <w:rPr>
                <w:rFonts w:ascii="Calibri" w:eastAsia="Calibri" w:hAnsi="Calibri" w:cs="Calibri"/>
              </w:rPr>
              <w:t>Full driving licence and use of car for work</w:t>
            </w:r>
          </w:p>
        </w:tc>
        <w:tc>
          <w:tcPr>
            <w:tcW w:w="1276" w:type="dxa"/>
          </w:tcPr>
          <w:p w:rsidR="007B1440" w:rsidRDefault="00EC2473">
            <w:pPr>
              <w:tabs>
                <w:tab w:val="left" w:pos="6271"/>
              </w:tabs>
              <w:rPr>
                <w:rFonts w:ascii="Calibri" w:eastAsia="Calibri" w:hAnsi="Calibri" w:cs="Calibri"/>
              </w:rPr>
            </w:pPr>
            <w:r>
              <w:rPr>
                <w:rFonts w:ascii="Calibri" w:eastAsia="Calibri" w:hAnsi="Calibri" w:cs="Calibri"/>
              </w:rPr>
              <w:t>Essential</w:t>
            </w:r>
          </w:p>
        </w:tc>
      </w:tr>
    </w:tbl>
    <w:p w:rsidR="007B1440" w:rsidRDefault="007B1440">
      <w:pPr>
        <w:rPr>
          <w:rFonts w:ascii="Calibri" w:eastAsia="Calibri" w:hAnsi="Calibri" w:cs="Calibri"/>
        </w:rPr>
      </w:pPr>
    </w:p>
    <w:sectPr w:rsidR="007B1440">
      <w:headerReference w:type="default" r:id="rId8"/>
      <w:footerReference w:type="default" r:id="rId9"/>
      <w:pgSz w:w="11906" w:h="16838"/>
      <w:pgMar w:top="284" w:right="1440" w:bottom="1440" w:left="1440"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C2473">
      <w:r>
        <w:separator/>
      </w:r>
    </w:p>
  </w:endnote>
  <w:endnote w:type="continuationSeparator" w:id="0">
    <w:p w:rsidR="00000000" w:rsidRDefault="00EC2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440" w:rsidRDefault="00EC2473">
    <w:pPr>
      <w:pBdr>
        <w:top w:val="nil"/>
        <w:left w:val="nil"/>
        <w:bottom w:val="nil"/>
        <w:right w:val="nil"/>
        <w:between w:val="nil"/>
      </w:pBdr>
      <w:tabs>
        <w:tab w:val="center" w:pos="4153"/>
        <w:tab w:val="right" w:pos="8306"/>
      </w:tabs>
      <w:jc w:val="center"/>
      <w:rPr>
        <w:rFonts w:ascii="Arial" w:eastAsia="Arial" w:hAnsi="Arial" w:cs="Arial"/>
        <w:color w:val="000000"/>
        <w:sz w:val="16"/>
        <w:szCs w:val="16"/>
      </w:rPr>
    </w:pPr>
    <w:r>
      <w:rPr>
        <w:rFonts w:ascii="Arial" w:eastAsia="Arial" w:hAnsi="Arial" w:cs="Arial"/>
        <w:color w:val="000000"/>
        <w:sz w:val="16"/>
        <w:szCs w:val="16"/>
      </w:rPr>
      <w:t xml:space="preserve">Page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sidR="001F7320">
      <w:rPr>
        <w:rFonts w:ascii="Arial" w:eastAsia="Arial" w:hAnsi="Arial" w:cs="Arial"/>
        <w:color w:val="000000"/>
        <w:sz w:val="16"/>
        <w:szCs w:val="16"/>
      </w:rPr>
      <w:fldChar w:fldCharType="separate"/>
    </w:r>
    <w:r>
      <w:rPr>
        <w:rFonts w:ascii="Arial" w:eastAsia="Arial" w:hAnsi="Arial" w:cs="Arial"/>
        <w:noProof/>
        <w:color w:val="000000"/>
        <w:sz w:val="16"/>
        <w:szCs w:val="16"/>
      </w:rPr>
      <w:t>5</w:t>
    </w:r>
    <w:r>
      <w:rPr>
        <w:rFonts w:ascii="Arial" w:eastAsia="Arial" w:hAnsi="Arial" w:cs="Arial"/>
        <w:color w:val="000000"/>
        <w:sz w:val="16"/>
        <w:szCs w:val="16"/>
      </w:rPr>
      <w:fldChar w:fldCharType="end"/>
    </w:r>
    <w:r>
      <w:rPr>
        <w:rFonts w:ascii="Arial" w:eastAsia="Arial" w:hAnsi="Arial" w:cs="Arial"/>
        <w:color w:val="000000"/>
        <w:sz w:val="16"/>
        <w:szCs w:val="16"/>
      </w:rPr>
      <w:t xml:space="preserve"> of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sidR="001F7320">
      <w:rPr>
        <w:rFonts w:ascii="Arial" w:eastAsia="Arial" w:hAnsi="Arial" w:cs="Arial"/>
        <w:color w:val="000000"/>
        <w:sz w:val="16"/>
        <w:szCs w:val="16"/>
      </w:rPr>
      <w:fldChar w:fldCharType="separate"/>
    </w:r>
    <w:r>
      <w:rPr>
        <w:rFonts w:ascii="Arial" w:eastAsia="Arial" w:hAnsi="Arial" w:cs="Arial"/>
        <w:noProof/>
        <w:color w:val="000000"/>
        <w:sz w:val="16"/>
        <w:szCs w:val="16"/>
      </w:rPr>
      <w:t>5</w:t>
    </w:r>
    <w:r>
      <w:rPr>
        <w:rFonts w:ascii="Arial" w:eastAsia="Arial" w:hAnsi="Arial" w:cs="Arial"/>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C2473">
      <w:r>
        <w:separator/>
      </w:r>
    </w:p>
  </w:footnote>
  <w:footnote w:type="continuationSeparator" w:id="0">
    <w:p w:rsidR="00000000" w:rsidRDefault="00EC2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440" w:rsidRDefault="007B1440">
    <w:pPr>
      <w:pBdr>
        <w:top w:val="nil"/>
        <w:left w:val="nil"/>
        <w:bottom w:val="nil"/>
        <w:right w:val="nil"/>
        <w:between w:val="single" w:sz="4" w:space="1" w:color="000000"/>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01758"/>
    <w:multiLevelType w:val="multilevel"/>
    <w:tmpl w:val="62607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C2005AD"/>
    <w:multiLevelType w:val="multilevel"/>
    <w:tmpl w:val="EBA0F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370505"/>
    <w:multiLevelType w:val="multilevel"/>
    <w:tmpl w:val="98A8DB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4870285"/>
    <w:multiLevelType w:val="multilevel"/>
    <w:tmpl w:val="A2A882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440"/>
    <w:rsid w:val="001F7320"/>
    <w:rsid w:val="007B1440"/>
    <w:rsid w:val="00EC2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505E"/>
  <w15:docId w15:val="{7EA8BE91-D3EB-48F7-81D8-377355ED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outlineLvl w:val="1"/>
    </w:pPr>
    <w:rPr>
      <w:b/>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outlineLvl w:val="3"/>
    </w:pPr>
    <w:rPr>
      <w:rFonts w:ascii="Arial" w:eastAsia="Arial" w:hAnsi="Arial" w:cs="Arial"/>
      <w:b/>
      <w:u w:val="single"/>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outlineLvl w:val="5"/>
    </w:pPr>
    <w:rPr>
      <w:rFonts w:ascii="Cambria" w:eastAsia="Cambria" w:hAnsi="Cambria" w:cs="Cambria"/>
      <w: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8" w:type="dxa"/>
        <w:left w:w="115" w:type="dxa"/>
        <w:bottom w:w="10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1289</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Curl-Lloyd</dc:creator>
  <cp:lastModifiedBy>Chris Curl-Lloyd</cp:lastModifiedBy>
  <cp:revision>3</cp:revision>
  <dcterms:created xsi:type="dcterms:W3CDTF">2019-08-08T13:53:00Z</dcterms:created>
  <dcterms:modified xsi:type="dcterms:W3CDTF">2019-08-08T13:54:00Z</dcterms:modified>
</cp:coreProperties>
</file>